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76" w:tblpY="-1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59"/>
        <w:gridCol w:w="1026"/>
        <w:gridCol w:w="7938"/>
      </w:tblGrid>
      <w:tr w:rsidR="00736BFC" w:rsidRPr="0057717E" w:rsidTr="00DD4CFD">
        <w:trPr>
          <w:trHeight w:val="227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274D41" w:rsidRPr="0057717E" w:rsidRDefault="002C699D" w:rsidP="00946BA5">
            <w:pPr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717E">
              <w:rPr>
                <w:b/>
                <w:bCs/>
                <w:color w:val="000000" w:themeColor="text1"/>
                <w:sz w:val="28"/>
                <w:szCs w:val="28"/>
              </w:rPr>
              <w:t xml:space="preserve">LỊCH CÔNG TÁC TUẦN TỪ NGÀY </w:t>
            </w:r>
            <w:r w:rsidR="00946BA5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="00AC09CF">
              <w:rPr>
                <w:b/>
                <w:bCs/>
                <w:color w:val="000000" w:themeColor="text1"/>
                <w:sz w:val="28"/>
                <w:szCs w:val="28"/>
              </w:rPr>
              <w:t>/10</w:t>
            </w:r>
            <w:r w:rsidRPr="0057717E">
              <w:rPr>
                <w:b/>
                <w:bCs/>
                <w:color w:val="000000" w:themeColor="text1"/>
                <w:sz w:val="28"/>
                <w:szCs w:val="28"/>
              </w:rPr>
              <w:t xml:space="preserve">/2018 ĐẾN NGÀY </w:t>
            </w:r>
            <w:r w:rsidR="00946BA5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="00A926B3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C09CF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57717E">
              <w:rPr>
                <w:b/>
                <w:bCs/>
                <w:color w:val="000000" w:themeColor="text1"/>
                <w:sz w:val="28"/>
                <w:szCs w:val="28"/>
              </w:rPr>
              <w:t>/2018</w:t>
            </w:r>
            <w:bookmarkStart w:id="0" w:name="_GoBack"/>
            <w:bookmarkEnd w:id="0"/>
          </w:p>
        </w:tc>
      </w:tr>
      <w:tr w:rsidR="00736BFC" w:rsidRPr="001436F0" w:rsidTr="00DD4CFD">
        <w:trPr>
          <w:trHeight w:val="182"/>
        </w:trPr>
        <w:tc>
          <w:tcPr>
            <w:tcW w:w="959" w:type="dxa"/>
            <w:hideMark/>
          </w:tcPr>
          <w:p w:rsidR="00736BFC" w:rsidRPr="00706B7B" w:rsidRDefault="00736BFC" w:rsidP="00DD4CF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026" w:type="dxa"/>
            <w:hideMark/>
          </w:tcPr>
          <w:p w:rsidR="00736BFC" w:rsidRPr="00706B7B" w:rsidRDefault="00736BFC" w:rsidP="00DD4CF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938" w:type="dxa"/>
            <w:hideMark/>
          </w:tcPr>
          <w:p w:rsidR="00736BFC" w:rsidRPr="00706B7B" w:rsidRDefault="00736BFC" w:rsidP="00DD4CF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CB508B" w:rsidRPr="001436F0" w:rsidTr="004005E6">
        <w:trPr>
          <w:trHeight w:hRule="exact" w:val="2899"/>
        </w:trPr>
        <w:tc>
          <w:tcPr>
            <w:tcW w:w="959" w:type="dxa"/>
            <w:vAlign w:val="center"/>
          </w:tcPr>
          <w:p w:rsidR="00CB508B" w:rsidRDefault="00946BA5" w:rsidP="00245AAB">
            <w:pPr>
              <w:spacing w:before="120" w:after="12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Chủ nhật </w:t>
            </w:r>
            <w:r w:rsidRPr="00946BA5">
              <w:rPr>
                <w:bCs/>
                <w:color w:val="000000" w:themeColor="text1"/>
                <w:sz w:val="27"/>
                <w:szCs w:val="27"/>
              </w:rPr>
              <w:t>(2</w:t>
            </w:r>
            <w:r w:rsidR="00245AAB">
              <w:rPr>
                <w:bCs/>
                <w:color w:val="000000" w:themeColor="text1"/>
                <w:sz w:val="27"/>
                <w:szCs w:val="27"/>
              </w:rPr>
              <w:t>0</w:t>
            </w:r>
            <w:r w:rsidRPr="00946BA5">
              <w:rPr>
                <w:bCs/>
                <w:color w:val="000000" w:themeColor="text1"/>
                <w:sz w:val="27"/>
                <w:szCs w:val="27"/>
              </w:rPr>
              <w:t>/10/2018)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B508B" w:rsidRDefault="00CB508B" w:rsidP="00946BA5">
            <w:pPr>
              <w:spacing w:before="120" w:after="12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946BA5">
              <w:rPr>
                <w:b/>
                <w:bCs/>
                <w:color w:val="000000" w:themeColor="text1"/>
                <w:sz w:val="27"/>
                <w:szCs w:val="27"/>
              </w:rPr>
              <w:t>9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h30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B508B" w:rsidRDefault="00946BA5" w:rsidP="00447276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Làm việc với Hội đồng thẩm định Bộ Y tế về </w:t>
            </w:r>
            <w:r w:rsidR="002406D3">
              <w:rPr>
                <w:b/>
                <w:bCs/>
                <w:color w:val="000000" w:themeColor="text1"/>
                <w:sz w:val="27"/>
                <w:szCs w:val="27"/>
              </w:rPr>
              <w:t xml:space="preserve">việc 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thẩm định các điều kiện công nhận Bệnh viện Đa khoa tỉnh Thanh Hóa là đơn vị thí điểm </w:t>
            </w:r>
            <w:r w:rsidR="00EC5FA7">
              <w:rPr>
                <w:b/>
                <w:bCs/>
                <w:color w:val="000000" w:themeColor="text1"/>
                <w:sz w:val="27"/>
                <w:szCs w:val="27"/>
              </w:rPr>
              <w:t xml:space="preserve">của 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dự án lưu trữ và truyền tải hình ảnh không in film (PACS)</w:t>
            </w:r>
          </w:p>
          <w:p w:rsidR="00CB508B" w:rsidRPr="00AC09CF" w:rsidRDefault="00CB508B" w:rsidP="00447276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-</w:t>
            </w:r>
            <w:r w:rsidRPr="00EF38F6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Thành phần: </w:t>
            </w:r>
            <w:r w:rsidR="002406D3">
              <w:rPr>
                <w:bCs/>
                <w:color w:val="000000" w:themeColor="text1"/>
                <w:sz w:val="27"/>
                <w:szCs w:val="27"/>
              </w:rPr>
              <w:t>BsCKII Hoàng Hữu Trường</w:t>
            </w:r>
            <w:r w:rsidRPr="00AC09CF">
              <w:rPr>
                <w:bCs/>
                <w:color w:val="000000" w:themeColor="text1"/>
                <w:sz w:val="27"/>
                <w:szCs w:val="27"/>
              </w:rPr>
              <w:t>,</w:t>
            </w:r>
            <w:r w:rsidR="002406D3">
              <w:rPr>
                <w:bCs/>
                <w:color w:val="000000" w:themeColor="text1"/>
                <w:sz w:val="27"/>
                <w:szCs w:val="27"/>
              </w:rPr>
              <w:t xml:space="preserve"> Phó phòng</w:t>
            </w:r>
            <w:r w:rsidR="00C36F24">
              <w:rPr>
                <w:bCs/>
                <w:color w:val="000000" w:themeColor="text1"/>
                <w:sz w:val="27"/>
                <w:szCs w:val="27"/>
              </w:rPr>
              <w:t xml:space="preserve"> KHTH,</w:t>
            </w:r>
            <w:r w:rsidRPr="00AC09CF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2406D3">
              <w:rPr>
                <w:bCs/>
                <w:color w:val="000000" w:themeColor="text1"/>
                <w:sz w:val="27"/>
                <w:szCs w:val="27"/>
              </w:rPr>
              <w:t xml:space="preserve">Lãnh đạo khoa Chẩn đoán hình ảnh, Tổ IT, Lãnh đạo khoa Khám bệnh đa khoa, các </w:t>
            </w:r>
            <w:r w:rsidR="004005E6">
              <w:rPr>
                <w:bCs/>
                <w:color w:val="000000" w:themeColor="text1"/>
                <w:sz w:val="27"/>
                <w:szCs w:val="27"/>
              </w:rPr>
              <w:t xml:space="preserve">Bác sĩ và </w:t>
            </w:r>
            <w:r w:rsidR="002406D3">
              <w:rPr>
                <w:bCs/>
                <w:color w:val="000000" w:themeColor="text1"/>
                <w:sz w:val="27"/>
                <w:szCs w:val="27"/>
              </w:rPr>
              <w:t>Kỹ thuật viên vận hành hệ thống PACS của khoa CĐHA</w:t>
            </w:r>
          </w:p>
          <w:p w:rsidR="00CB508B" w:rsidRPr="00EF38F6" w:rsidRDefault="00CB508B" w:rsidP="00447276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EF38F6">
              <w:rPr>
                <w:b/>
                <w:bCs/>
                <w:i/>
                <w:color w:val="000000" w:themeColor="text1"/>
                <w:sz w:val="27"/>
                <w:szCs w:val="27"/>
              </w:rPr>
              <w:t>-Địa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Bệnh viện</w:t>
            </w:r>
          </w:p>
        </w:tc>
      </w:tr>
      <w:tr w:rsidR="00C36F24" w:rsidRPr="001436F0" w:rsidTr="00F80F94">
        <w:trPr>
          <w:trHeight w:hRule="exact" w:val="1974"/>
        </w:trPr>
        <w:tc>
          <w:tcPr>
            <w:tcW w:w="959" w:type="dxa"/>
            <w:vMerge w:val="restart"/>
            <w:vAlign w:val="center"/>
          </w:tcPr>
          <w:p w:rsidR="00C36F24" w:rsidRDefault="00C36F24" w:rsidP="000445A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36F24" w:rsidRDefault="00C36F24" w:rsidP="00DD4CFD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36F24" w:rsidRPr="004036E5" w:rsidRDefault="00C36F24" w:rsidP="00C36F2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036E5">
              <w:rPr>
                <w:b/>
                <w:bCs/>
                <w:color w:val="000000" w:themeColor="text1"/>
                <w:sz w:val="27"/>
                <w:szCs w:val="27"/>
              </w:rPr>
              <w:t>Họp Hội đồng người bệnh cấp Bệnh viện và phối hợp tư vấn dinh dưỡng</w:t>
            </w:r>
          </w:p>
          <w:p w:rsidR="00C36F24" w:rsidRPr="004036E5" w:rsidRDefault="00C36F24" w:rsidP="00C36F2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036E5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 w:rsidRPr="004036E5">
              <w:rPr>
                <w:bCs/>
                <w:color w:val="000000" w:themeColor="text1"/>
                <w:sz w:val="27"/>
                <w:szCs w:val="27"/>
              </w:rPr>
              <w:t xml:space="preserve"> Đại diện Hội đồng người bệnh các khoa, trung tâm lâm sàng (Số lượng: 20% trong tổng số bệnh nhân đang điều trị)</w:t>
            </w:r>
          </w:p>
          <w:p w:rsidR="00C36F24" w:rsidRPr="004036E5" w:rsidRDefault="00C36F24" w:rsidP="00C36F2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036E5">
              <w:rPr>
                <w:b/>
                <w:bCs/>
                <w:i/>
                <w:color w:val="000000" w:themeColor="text1"/>
                <w:sz w:val="27"/>
                <w:szCs w:val="27"/>
              </w:rPr>
              <w:t>- Kính mời:</w:t>
            </w:r>
            <w:r w:rsidRPr="004036E5">
              <w:rPr>
                <w:bCs/>
                <w:color w:val="000000" w:themeColor="text1"/>
                <w:sz w:val="27"/>
                <w:szCs w:val="27"/>
              </w:rPr>
              <w:t xml:space="preserve"> Đại diện Ban Giám đốc, Lãnh đạo phòng KHTH tham dự</w:t>
            </w:r>
          </w:p>
          <w:p w:rsidR="00C36F24" w:rsidRDefault="00C36F24" w:rsidP="00C36F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036E5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</w:t>
            </w:r>
            <w:r w:rsidRPr="004036E5">
              <w:rPr>
                <w:bCs/>
                <w:color w:val="000000" w:themeColor="text1"/>
                <w:sz w:val="27"/>
                <w:szCs w:val="27"/>
              </w:rPr>
              <w:t>: Hội trường lớn tầng 7 nhà A5</w:t>
            </w:r>
          </w:p>
        </w:tc>
      </w:tr>
      <w:tr w:rsidR="00C36F24" w:rsidRPr="001436F0" w:rsidTr="00C36F24">
        <w:trPr>
          <w:trHeight w:hRule="exact" w:val="1711"/>
        </w:trPr>
        <w:tc>
          <w:tcPr>
            <w:tcW w:w="959" w:type="dxa"/>
            <w:vMerge/>
            <w:vAlign w:val="center"/>
          </w:tcPr>
          <w:p w:rsidR="00C36F24" w:rsidRDefault="00C36F24" w:rsidP="0081049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36F24" w:rsidRDefault="00C36F24" w:rsidP="00DD4CFD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36F24" w:rsidRDefault="00C36F24" w:rsidP="00FC147B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Khoa Gan mật báo cáo ca bệnh với Bệnh viện Hữu Nghị Việt Đức</w:t>
            </w:r>
          </w:p>
          <w:p w:rsidR="00C36F24" w:rsidRDefault="00C36F24" w:rsidP="00FC147B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2933AA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2933AA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Kính mời: </w:t>
            </w:r>
            <w:r>
              <w:rPr>
                <w:bCs/>
                <w:color w:val="000000" w:themeColor="text1"/>
                <w:sz w:val="27"/>
                <w:szCs w:val="27"/>
              </w:rPr>
              <w:t>BsCKII Tô Hoài Phương – Phó Giám đốc BV; Bác sĩ khoa Gan mật, Ngọai Tổng hợp, Cấp cứu, các khoa hệ ngoại còn lại mỗi khoa cử ít nhất 01 Bác sĩ tham dự</w:t>
            </w:r>
          </w:p>
          <w:p w:rsidR="00C36F24" w:rsidRDefault="00C36F24" w:rsidP="00FC147B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2933AA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khoa GMHS</w:t>
            </w:r>
          </w:p>
        </w:tc>
      </w:tr>
      <w:tr w:rsidR="00C36F24" w:rsidRPr="001436F0" w:rsidTr="004005E6">
        <w:trPr>
          <w:trHeight w:hRule="exact" w:val="1391"/>
        </w:trPr>
        <w:tc>
          <w:tcPr>
            <w:tcW w:w="959" w:type="dxa"/>
            <w:vMerge/>
            <w:vAlign w:val="center"/>
          </w:tcPr>
          <w:p w:rsidR="00C36F24" w:rsidRDefault="00C36F24" w:rsidP="0081049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36F24" w:rsidRDefault="00C36F24" w:rsidP="00DD4CFD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16h00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36F24" w:rsidRDefault="00C36F24" w:rsidP="00FC147B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Họp BCH Đoàn TNCS Hồ Chí Minh mở rộng</w:t>
            </w:r>
          </w:p>
          <w:p w:rsidR="00C36F24" w:rsidRDefault="00C36F24" w:rsidP="00FC147B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C36F24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C36F24">
              <w:rPr>
                <w:bCs/>
                <w:color w:val="000000" w:themeColor="text1"/>
                <w:sz w:val="27"/>
                <w:szCs w:val="27"/>
              </w:rPr>
              <w:t>Ủy viên BCH Đoàn TNCS Hồ Chí Minh Bệnh viện và ủy viên BCH Đoàn thanh niên các chi đoàn</w:t>
            </w:r>
          </w:p>
          <w:p w:rsidR="00C36F24" w:rsidRPr="00C36F24" w:rsidRDefault="00C36F24" w:rsidP="00FC147B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C36F24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364ECA" w:rsidRPr="001436F0" w:rsidTr="004005E6">
        <w:trPr>
          <w:trHeight w:hRule="exact" w:val="986"/>
        </w:trPr>
        <w:tc>
          <w:tcPr>
            <w:tcW w:w="959" w:type="dxa"/>
            <w:vAlign w:val="center"/>
          </w:tcPr>
          <w:p w:rsidR="00364ECA" w:rsidRDefault="00364ECA" w:rsidP="0081049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64ECA" w:rsidRDefault="00364ECA" w:rsidP="00DD4CFD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64ECA" w:rsidRDefault="00C36F24" w:rsidP="00C36F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Họp Hội đồng khoa học Bệnh viện</w:t>
            </w:r>
          </w:p>
          <w:p w:rsidR="00C36F24" w:rsidRDefault="00C36F24" w:rsidP="00C36F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C36F24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Thành viên Hội đồng khoa học Bệnh viện</w:t>
            </w:r>
          </w:p>
          <w:p w:rsidR="00C36F24" w:rsidRPr="00C36F24" w:rsidRDefault="00C36F24" w:rsidP="00C36F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C36F24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C36F24">
              <w:rPr>
                <w:b/>
                <w:bCs/>
                <w:i/>
                <w:color w:val="000000" w:themeColor="text1"/>
                <w:sz w:val="27"/>
                <w:szCs w:val="27"/>
              </w:rPr>
              <w:t>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Bệnh viện</w:t>
            </w:r>
          </w:p>
        </w:tc>
      </w:tr>
      <w:tr w:rsidR="002933AA" w:rsidRPr="001436F0" w:rsidTr="003F0D50">
        <w:trPr>
          <w:trHeight w:hRule="exact" w:val="2962"/>
        </w:trPr>
        <w:tc>
          <w:tcPr>
            <w:tcW w:w="959" w:type="dxa"/>
            <w:vAlign w:val="center"/>
          </w:tcPr>
          <w:p w:rsidR="002933AA" w:rsidRDefault="003F0D50" w:rsidP="00DD4CFD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2933AA" w:rsidRDefault="002933AA" w:rsidP="00DD4CFD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933AA" w:rsidRPr="003F0D50" w:rsidRDefault="002933AA" w:rsidP="00447276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0077CE">
              <w:rPr>
                <w:b/>
                <w:bCs/>
                <w:color w:val="000000" w:themeColor="text1"/>
                <w:sz w:val="27"/>
                <w:szCs w:val="27"/>
              </w:rPr>
              <w:t>Sinh hoạt khoa học chuyên đề: “</w:t>
            </w:r>
            <w:r w:rsidR="003F0D50">
              <w:rPr>
                <w:b/>
                <w:bCs/>
                <w:color w:val="000000" w:themeColor="text1"/>
                <w:sz w:val="27"/>
                <w:szCs w:val="27"/>
              </w:rPr>
              <w:t>Tổng quan về ECMO và áp dụng trong điều trị suy hô hấp nặng</w:t>
            </w:r>
            <w:r w:rsidRPr="000077CE">
              <w:rPr>
                <w:b/>
                <w:bCs/>
                <w:color w:val="000000" w:themeColor="text1"/>
                <w:sz w:val="27"/>
                <w:szCs w:val="27"/>
              </w:rPr>
              <w:t>”</w:t>
            </w:r>
            <w:r w:rsidR="003F0D50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3F0D50" w:rsidRPr="003F0D50">
              <w:rPr>
                <w:bCs/>
                <w:color w:val="000000" w:themeColor="text1"/>
                <w:sz w:val="27"/>
                <w:szCs w:val="27"/>
              </w:rPr>
              <w:t>(Báo cáo viên: Ths Đồng PHú Khiêm – Khoa HSTC, Viện Nhiệt đới TW)</w:t>
            </w:r>
            <w:r w:rsidR="003F0D50">
              <w:rPr>
                <w:b/>
                <w:bCs/>
                <w:color w:val="000000" w:themeColor="text1"/>
                <w:sz w:val="27"/>
                <w:szCs w:val="27"/>
              </w:rPr>
              <w:t xml:space="preserve"> và “Hai yếu tố quan trọng ảnh hưởng đến quá trình liền thương và vai trò của Healit t</w:t>
            </w:r>
            <w:r w:rsidR="00EC5FA7">
              <w:rPr>
                <w:b/>
                <w:bCs/>
                <w:color w:val="000000" w:themeColor="text1"/>
                <w:sz w:val="27"/>
                <w:szCs w:val="27"/>
              </w:rPr>
              <w:t>ro</w:t>
            </w:r>
            <w:r w:rsidR="003F0D50">
              <w:rPr>
                <w:b/>
                <w:bCs/>
                <w:color w:val="000000" w:themeColor="text1"/>
                <w:sz w:val="27"/>
                <w:szCs w:val="27"/>
              </w:rPr>
              <w:t xml:space="preserve">ng điều trị vết thương” </w:t>
            </w:r>
            <w:r w:rsidR="003F0D50" w:rsidRPr="003F0D50">
              <w:rPr>
                <w:bCs/>
                <w:color w:val="000000" w:themeColor="text1"/>
                <w:sz w:val="27"/>
                <w:szCs w:val="27"/>
              </w:rPr>
              <w:t>(Báo cáo viên: Ds Lê Minh Sóng – Công ty VH Pharma – Sec)</w:t>
            </w:r>
          </w:p>
          <w:p w:rsidR="002933AA" w:rsidRDefault="002933AA" w:rsidP="00447276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0077CE">
              <w:rPr>
                <w:bCs/>
                <w:i/>
                <w:color w:val="000000" w:themeColor="text1"/>
                <w:sz w:val="27"/>
                <w:szCs w:val="27"/>
              </w:rPr>
              <w:t>-</w:t>
            </w:r>
            <w:r w:rsidRPr="000077CE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</w:t>
            </w:r>
            <w:r w:rsidRPr="000077CE">
              <w:rPr>
                <w:bCs/>
                <w:i/>
                <w:color w:val="000000" w:themeColor="text1"/>
                <w:sz w:val="27"/>
                <w:szCs w:val="27"/>
              </w:rPr>
              <w:t>:</w:t>
            </w:r>
            <w:r w:rsidRPr="000077CE">
              <w:rPr>
                <w:bCs/>
                <w:color w:val="000000" w:themeColor="text1"/>
                <w:sz w:val="27"/>
                <w:szCs w:val="27"/>
              </w:rPr>
              <w:t xml:space="preserve"> Tất cả các Bác sĩ</w:t>
            </w:r>
            <w:r>
              <w:rPr>
                <w:bCs/>
                <w:color w:val="000000" w:themeColor="text1"/>
                <w:sz w:val="27"/>
                <w:szCs w:val="27"/>
              </w:rPr>
              <w:t>, Dược sĩ có trình độ đại học</w:t>
            </w:r>
            <w:r w:rsidRPr="0042469D">
              <w:rPr>
                <w:bCs/>
                <w:color w:val="000000" w:themeColor="text1"/>
                <w:sz w:val="27"/>
                <w:szCs w:val="27"/>
              </w:rPr>
              <w:t xml:space="preserve"> trong toàn Bệnh viện</w:t>
            </w:r>
            <w:r w:rsidR="00447276">
              <w:rPr>
                <w:bCs/>
                <w:color w:val="000000" w:themeColor="text1"/>
                <w:sz w:val="27"/>
                <w:szCs w:val="27"/>
              </w:rPr>
              <w:t xml:space="preserve"> và cá nhân quan tâm tham dự</w:t>
            </w:r>
          </w:p>
          <w:p w:rsidR="002933AA" w:rsidRPr="0042469D" w:rsidRDefault="002933AA" w:rsidP="00447276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2469D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 w:rsidR="00943F34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42469D">
              <w:rPr>
                <w:b/>
                <w:bCs/>
                <w:i/>
                <w:color w:val="000000" w:themeColor="text1"/>
                <w:sz w:val="27"/>
                <w:szCs w:val="27"/>
              </w:rPr>
              <w:t>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lớn tầng 7 nhà A5</w:t>
            </w:r>
          </w:p>
        </w:tc>
      </w:tr>
      <w:tr w:rsidR="006613C7" w:rsidRPr="001436F0" w:rsidTr="00DD4CFD">
        <w:trPr>
          <w:trHeight w:hRule="exact" w:val="62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613C7" w:rsidRPr="00706B7B" w:rsidRDefault="006613C7" w:rsidP="00DD4CFD">
            <w:pPr>
              <w:spacing w:before="120" w:after="12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613C7" w:rsidRPr="00706B7B" w:rsidRDefault="006613C7" w:rsidP="00DD4CFD">
            <w:pPr>
              <w:spacing w:before="120" w:after="12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6613C7" w:rsidRPr="00D01B55" w:rsidRDefault="006613C7" w:rsidP="00447276">
            <w:pPr>
              <w:spacing w:after="20" w:line="240" w:lineRule="auto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Giao ban cuối tuần</w:t>
            </w:r>
          </w:p>
        </w:tc>
      </w:tr>
      <w:tr w:rsidR="006613C7" w:rsidRPr="001436F0" w:rsidTr="00DD4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923" w:type="dxa"/>
            <w:gridSpan w:val="3"/>
            <w:tcBorders>
              <w:top w:val="single" w:sz="4" w:space="0" w:color="auto"/>
            </w:tcBorders>
            <w:hideMark/>
          </w:tcPr>
          <w:p w:rsidR="00B44D91" w:rsidRDefault="006613C7" w:rsidP="00DD4CFD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5255DF">
              <w:rPr>
                <w:b/>
                <w:bCs/>
                <w:i/>
                <w:color w:val="000000" w:themeColor="text1"/>
                <w:sz w:val="27"/>
                <w:szCs w:val="27"/>
                <w:u w:val="single"/>
              </w:rPr>
              <w:t>Thông báo:</w:t>
            </w:r>
            <w:r w:rsidRPr="00706B7B">
              <w:rPr>
                <w:bCs/>
                <w:i/>
                <w:color w:val="000000" w:themeColor="text1"/>
                <w:sz w:val="27"/>
                <w:szCs w:val="27"/>
                <w:u w:val="single"/>
              </w:rPr>
              <w:t xml:space="preserve"> </w:t>
            </w: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  <w:p w:rsidR="00F500B4" w:rsidRDefault="00EE620A" w:rsidP="00F500B4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="00F500B4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F500B4"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>Thứ 2:</w:t>
            </w:r>
            <w:r w:rsidR="00F500B4"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F500B4" w:rsidRPr="00706B7B">
              <w:rPr>
                <w:bCs/>
                <w:color w:val="000000" w:themeColor="text1"/>
                <w:spacing w:val="-10"/>
                <w:sz w:val="27"/>
                <w:szCs w:val="27"/>
              </w:rPr>
              <w:t xml:space="preserve">Các khoa, trung tâm nộp danh sách bệnh nhân nghèo về khoa Dinh dưỡng; </w:t>
            </w:r>
            <w:r w:rsidR="005B42CC">
              <w:rPr>
                <w:b/>
                <w:bCs/>
                <w:i/>
                <w:color w:val="000000" w:themeColor="text1"/>
                <w:sz w:val="27"/>
                <w:szCs w:val="27"/>
              </w:rPr>
              <w:t>Thứ 5</w:t>
            </w:r>
            <w:r w:rsidR="00F500B4"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: </w:t>
            </w:r>
            <w:r w:rsidR="00F500B4" w:rsidRPr="00706B7B">
              <w:rPr>
                <w:bCs/>
                <w:color w:val="000000" w:themeColor="text1"/>
                <w:sz w:val="27"/>
                <w:szCs w:val="27"/>
              </w:rPr>
              <w:t>Các khoa, trung tâm cử Điều dưỡng đến nhận suất ăn (</w:t>
            </w:r>
            <w:r w:rsidR="00F500B4">
              <w:rPr>
                <w:bCs/>
                <w:color w:val="000000" w:themeColor="text1"/>
                <w:sz w:val="27"/>
                <w:szCs w:val="27"/>
              </w:rPr>
              <w:t>c</w:t>
            </w:r>
            <w:r w:rsidR="005B42CC">
              <w:rPr>
                <w:bCs/>
                <w:color w:val="000000" w:themeColor="text1"/>
                <w:sz w:val="27"/>
                <w:szCs w:val="27"/>
              </w:rPr>
              <w:t>háo</w:t>
            </w:r>
            <w:r w:rsidR="00F500B4">
              <w:rPr>
                <w:bCs/>
                <w:color w:val="000000" w:themeColor="text1"/>
                <w:sz w:val="27"/>
                <w:szCs w:val="27"/>
              </w:rPr>
              <w:t>)</w:t>
            </w:r>
            <w:r w:rsidR="00F500B4" w:rsidRPr="00706B7B">
              <w:rPr>
                <w:bCs/>
                <w:color w:val="000000" w:themeColor="text1"/>
                <w:sz w:val="27"/>
                <w:szCs w:val="27"/>
              </w:rPr>
              <w:t xml:space="preserve"> theo địa điểm và thời gian quy định.</w:t>
            </w:r>
          </w:p>
          <w:p w:rsidR="006613C7" w:rsidRPr="00706B7B" w:rsidRDefault="006613C7" w:rsidP="00DD4CFD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>GIÁM ĐỐC BỆNH VIỆN</w:t>
            </w:r>
          </w:p>
          <w:p w:rsidR="006613C7" w:rsidRPr="00706B7B" w:rsidRDefault="006613C7" w:rsidP="00DD4CFD">
            <w:pPr>
              <w:spacing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51334A" w:rsidRPr="00624A56" w:rsidRDefault="0051334A" w:rsidP="00B4769B">
      <w:pPr>
        <w:rPr>
          <w:i/>
          <w:sz w:val="26"/>
          <w:szCs w:val="26"/>
        </w:rPr>
      </w:pPr>
    </w:p>
    <w:sectPr w:rsidR="0051334A" w:rsidRPr="00624A56" w:rsidSect="002B39C2">
      <w:pgSz w:w="11907" w:h="16840" w:code="9"/>
      <w:pgMar w:top="851" w:right="1418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FF" w:rsidRDefault="008518FF" w:rsidP="00BF5C5A">
      <w:pPr>
        <w:spacing w:after="0" w:line="240" w:lineRule="auto"/>
      </w:pPr>
      <w:r>
        <w:separator/>
      </w:r>
    </w:p>
  </w:endnote>
  <w:endnote w:type="continuationSeparator" w:id="0">
    <w:p w:rsidR="008518FF" w:rsidRDefault="008518F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FF" w:rsidRDefault="008518FF" w:rsidP="00BF5C5A">
      <w:pPr>
        <w:spacing w:after="0" w:line="240" w:lineRule="auto"/>
      </w:pPr>
      <w:r>
        <w:separator/>
      </w:r>
    </w:p>
  </w:footnote>
  <w:footnote w:type="continuationSeparator" w:id="0">
    <w:p w:rsidR="008518FF" w:rsidRDefault="008518F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582"/>
    <w:rsid w:val="000029FC"/>
    <w:rsid w:val="00002E5E"/>
    <w:rsid w:val="000031EA"/>
    <w:rsid w:val="00003CBB"/>
    <w:rsid w:val="0000705A"/>
    <w:rsid w:val="000077CE"/>
    <w:rsid w:val="0001084B"/>
    <w:rsid w:val="00014640"/>
    <w:rsid w:val="00017746"/>
    <w:rsid w:val="00021671"/>
    <w:rsid w:val="00025C84"/>
    <w:rsid w:val="000367BE"/>
    <w:rsid w:val="000373FB"/>
    <w:rsid w:val="000416B2"/>
    <w:rsid w:val="00043616"/>
    <w:rsid w:val="000449B3"/>
    <w:rsid w:val="00044F16"/>
    <w:rsid w:val="00046E59"/>
    <w:rsid w:val="00050CD6"/>
    <w:rsid w:val="0005147C"/>
    <w:rsid w:val="00055BC5"/>
    <w:rsid w:val="00064B0A"/>
    <w:rsid w:val="0006500A"/>
    <w:rsid w:val="0006560E"/>
    <w:rsid w:val="00065ABB"/>
    <w:rsid w:val="00065B71"/>
    <w:rsid w:val="00070382"/>
    <w:rsid w:val="00070ECB"/>
    <w:rsid w:val="00071679"/>
    <w:rsid w:val="00071DA6"/>
    <w:rsid w:val="00073337"/>
    <w:rsid w:val="00074407"/>
    <w:rsid w:val="00081427"/>
    <w:rsid w:val="00094C4C"/>
    <w:rsid w:val="000A169D"/>
    <w:rsid w:val="000A2818"/>
    <w:rsid w:val="000A610F"/>
    <w:rsid w:val="000B0375"/>
    <w:rsid w:val="000B06C3"/>
    <w:rsid w:val="000B08A8"/>
    <w:rsid w:val="000B1B82"/>
    <w:rsid w:val="000B529C"/>
    <w:rsid w:val="000C0022"/>
    <w:rsid w:val="000C0976"/>
    <w:rsid w:val="000C0DC7"/>
    <w:rsid w:val="000C13BB"/>
    <w:rsid w:val="000C3124"/>
    <w:rsid w:val="000C40EC"/>
    <w:rsid w:val="000C438D"/>
    <w:rsid w:val="000C7465"/>
    <w:rsid w:val="000C7727"/>
    <w:rsid w:val="000C77A5"/>
    <w:rsid w:val="000D0009"/>
    <w:rsid w:val="000D1A53"/>
    <w:rsid w:val="000D66E7"/>
    <w:rsid w:val="000D737B"/>
    <w:rsid w:val="000D7FC2"/>
    <w:rsid w:val="000E1C12"/>
    <w:rsid w:val="000E5CF5"/>
    <w:rsid w:val="000E7805"/>
    <w:rsid w:val="000F1996"/>
    <w:rsid w:val="000F295C"/>
    <w:rsid w:val="000F393C"/>
    <w:rsid w:val="000F4257"/>
    <w:rsid w:val="0010029B"/>
    <w:rsid w:val="001015B1"/>
    <w:rsid w:val="0010240E"/>
    <w:rsid w:val="00104325"/>
    <w:rsid w:val="00104817"/>
    <w:rsid w:val="00104864"/>
    <w:rsid w:val="00106A8E"/>
    <w:rsid w:val="00110D5C"/>
    <w:rsid w:val="00111F94"/>
    <w:rsid w:val="00115F3A"/>
    <w:rsid w:val="00117BB8"/>
    <w:rsid w:val="00121174"/>
    <w:rsid w:val="00121676"/>
    <w:rsid w:val="00125D8E"/>
    <w:rsid w:val="0013043B"/>
    <w:rsid w:val="001316A7"/>
    <w:rsid w:val="00131804"/>
    <w:rsid w:val="001363B6"/>
    <w:rsid w:val="00137723"/>
    <w:rsid w:val="00137CAA"/>
    <w:rsid w:val="0014264B"/>
    <w:rsid w:val="001436F0"/>
    <w:rsid w:val="00146861"/>
    <w:rsid w:val="00146DC7"/>
    <w:rsid w:val="001477CC"/>
    <w:rsid w:val="001514C4"/>
    <w:rsid w:val="001515D6"/>
    <w:rsid w:val="00152539"/>
    <w:rsid w:val="001535B3"/>
    <w:rsid w:val="00161E29"/>
    <w:rsid w:val="0016710B"/>
    <w:rsid w:val="001707BE"/>
    <w:rsid w:val="0017272F"/>
    <w:rsid w:val="0017519D"/>
    <w:rsid w:val="0017542A"/>
    <w:rsid w:val="001759B9"/>
    <w:rsid w:val="00175C54"/>
    <w:rsid w:val="00176556"/>
    <w:rsid w:val="0018204A"/>
    <w:rsid w:val="001851A2"/>
    <w:rsid w:val="00187CA4"/>
    <w:rsid w:val="00192EDF"/>
    <w:rsid w:val="00192FC0"/>
    <w:rsid w:val="001968EC"/>
    <w:rsid w:val="001A33BE"/>
    <w:rsid w:val="001A7815"/>
    <w:rsid w:val="001B0C73"/>
    <w:rsid w:val="001B5574"/>
    <w:rsid w:val="001B6F1F"/>
    <w:rsid w:val="001B799C"/>
    <w:rsid w:val="001C1008"/>
    <w:rsid w:val="001C1726"/>
    <w:rsid w:val="001C5383"/>
    <w:rsid w:val="001C73CA"/>
    <w:rsid w:val="001C743F"/>
    <w:rsid w:val="001D0F6D"/>
    <w:rsid w:val="001D245A"/>
    <w:rsid w:val="001D4B1C"/>
    <w:rsid w:val="001D60FC"/>
    <w:rsid w:val="001D6BAD"/>
    <w:rsid w:val="001D7735"/>
    <w:rsid w:val="001D7B70"/>
    <w:rsid w:val="001E0C0D"/>
    <w:rsid w:val="001E223E"/>
    <w:rsid w:val="001E2A5E"/>
    <w:rsid w:val="001E3079"/>
    <w:rsid w:val="001E3C68"/>
    <w:rsid w:val="001E3C95"/>
    <w:rsid w:val="001E45FE"/>
    <w:rsid w:val="001E4A7B"/>
    <w:rsid w:val="001E4D32"/>
    <w:rsid w:val="001E4F4F"/>
    <w:rsid w:val="001F02FE"/>
    <w:rsid w:val="001F086A"/>
    <w:rsid w:val="001F134D"/>
    <w:rsid w:val="001F4F92"/>
    <w:rsid w:val="001F4FFA"/>
    <w:rsid w:val="00202150"/>
    <w:rsid w:val="002023F3"/>
    <w:rsid w:val="002026DB"/>
    <w:rsid w:val="00202A11"/>
    <w:rsid w:val="002032B7"/>
    <w:rsid w:val="00203B60"/>
    <w:rsid w:val="0020519A"/>
    <w:rsid w:val="00205422"/>
    <w:rsid w:val="00205917"/>
    <w:rsid w:val="0020686A"/>
    <w:rsid w:val="00215D71"/>
    <w:rsid w:val="00215E93"/>
    <w:rsid w:val="00217181"/>
    <w:rsid w:val="00217888"/>
    <w:rsid w:val="00217CCF"/>
    <w:rsid w:val="00221930"/>
    <w:rsid w:val="0022295B"/>
    <w:rsid w:val="00223532"/>
    <w:rsid w:val="00223D33"/>
    <w:rsid w:val="002249EE"/>
    <w:rsid w:val="00225958"/>
    <w:rsid w:val="00226C55"/>
    <w:rsid w:val="0023228A"/>
    <w:rsid w:val="00233D19"/>
    <w:rsid w:val="00236CC3"/>
    <w:rsid w:val="002378C9"/>
    <w:rsid w:val="002406D3"/>
    <w:rsid w:val="002418B2"/>
    <w:rsid w:val="00243512"/>
    <w:rsid w:val="00245AAB"/>
    <w:rsid w:val="0024652A"/>
    <w:rsid w:val="0025134E"/>
    <w:rsid w:val="00252BD3"/>
    <w:rsid w:val="0025354C"/>
    <w:rsid w:val="002547C3"/>
    <w:rsid w:val="00261C89"/>
    <w:rsid w:val="00264445"/>
    <w:rsid w:val="00266E61"/>
    <w:rsid w:val="002705FA"/>
    <w:rsid w:val="00270F01"/>
    <w:rsid w:val="00274D41"/>
    <w:rsid w:val="00277531"/>
    <w:rsid w:val="00284273"/>
    <w:rsid w:val="002911ED"/>
    <w:rsid w:val="0029260C"/>
    <w:rsid w:val="00293248"/>
    <w:rsid w:val="002933AA"/>
    <w:rsid w:val="00293474"/>
    <w:rsid w:val="00293DC7"/>
    <w:rsid w:val="00297D71"/>
    <w:rsid w:val="002A2059"/>
    <w:rsid w:val="002A3480"/>
    <w:rsid w:val="002A570E"/>
    <w:rsid w:val="002A696F"/>
    <w:rsid w:val="002B1874"/>
    <w:rsid w:val="002B39C2"/>
    <w:rsid w:val="002B56BD"/>
    <w:rsid w:val="002C33D9"/>
    <w:rsid w:val="002C6253"/>
    <w:rsid w:val="002C6741"/>
    <w:rsid w:val="002C699D"/>
    <w:rsid w:val="002D1816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F0736"/>
    <w:rsid w:val="002F0CE3"/>
    <w:rsid w:val="002F268C"/>
    <w:rsid w:val="00301F41"/>
    <w:rsid w:val="00303B7F"/>
    <w:rsid w:val="003078C8"/>
    <w:rsid w:val="003134E0"/>
    <w:rsid w:val="003146C6"/>
    <w:rsid w:val="003242CB"/>
    <w:rsid w:val="00324511"/>
    <w:rsid w:val="00324B18"/>
    <w:rsid w:val="003264E4"/>
    <w:rsid w:val="003270E3"/>
    <w:rsid w:val="00333B2F"/>
    <w:rsid w:val="0033495E"/>
    <w:rsid w:val="00336440"/>
    <w:rsid w:val="00341857"/>
    <w:rsid w:val="003439C6"/>
    <w:rsid w:val="00343C60"/>
    <w:rsid w:val="0034467B"/>
    <w:rsid w:val="00344B41"/>
    <w:rsid w:val="003452E5"/>
    <w:rsid w:val="00350AB3"/>
    <w:rsid w:val="00350F0C"/>
    <w:rsid w:val="00351FFB"/>
    <w:rsid w:val="00357011"/>
    <w:rsid w:val="00361FFB"/>
    <w:rsid w:val="00363694"/>
    <w:rsid w:val="00363DA0"/>
    <w:rsid w:val="003640C7"/>
    <w:rsid w:val="00364ECA"/>
    <w:rsid w:val="0036605E"/>
    <w:rsid w:val="00376CBE"/>
    <w:rsid w:val="00377FA2"/>
    <w:rsid w:val="00380121"/>
    <w:rsid w:val="003810D9"/>
    <w:rsid w:val="003818D7"/>
    <w:rsid w:val="003857E8"/>
    <w:rsid w:val="0038710F"/>
    <w:rsid w:val="00387664"/>
    <w:rsid w:val="00387DF8"/>
    <w:rsid w:val="0039012C"/>
    <w:rsid w:val="00393F5F"/>
    <w:rsid w:val="00394CE4"/>
    <w:rsid w:val="00396C4C"/>
    <w:rsid w:val="003A1502"/>
    <w:rsid w:val="003A3C7B"/>
    <w:rsid w:val="003A442B"/>
    <w:rsid w:val="003A464E"/>
    <w:rsid w:val="003A48EB"/>
    <w:rsid w:val="003A5303"/>
    <w:rsid w:val="003B03C3"/>
    <w:rsid w:val="003B0D43"/>
    <w:rsid w:val="003B65B7"/>
    <w:rsid w:val="003C3952"/>
    <w:rsid w:val="003C39D9"/>
    <w:rsid w:val="003C4872"/>
    <w:rsid w:val="003C60FD"/>
    <w:rsid w:val="003C6582"/>
    <w:rsid w:val="003C7027"/>
    <w:rsid w:val="003C7BE0"/>
    <w:rsid w:val="003D433B"/>
    <w:rsid w:val="003D515A"/>
    <w:rsid w:val="003D55BA"/>
    <w:rsid w:val="003E1682"/>
    <w:rsid w:val="003E1950"/>
    <w:rsid w:val="003E1C4C"/>
    <w:rsid w:val="003E28C2"/>
    <w:rsid w:val="003E3EA2"/>
    <w:rsid w:val="003E44C5"/>
    <w:rsid w:val="003E4CE8"/>
    <w:rsid w:val="003F0D50"/>
    <w:rsid w:val="003F47BA"/>
    <w:rsid w:val="003F4B54"/>
    <w:rsid w:val="003F626A"/>
    <w:rsid w:val="003F6812"/>
    <w:rsid w:val="004005E6"/>
    <w:rsid w:val="00400F26"/>
    <w:rsid w:val="00401CB2"/>
    <w:rsid w:val="004029AB"/>
    <w:rsid w:val="00403198"/>
    <w:rsid w:val="004032E4"/>
    <w:rsid w:val="004036E5"/>
    <w:rsid w:val="00404354"/>
    <w:rsid w:val="00404A55"/>
    <w:rsid w:val="00404CBA"/>
    <w:rsid w:val="004066E1"/>
    <w:rsid w:val="004075CA"/>
    <w:rsid w:val="004113EA"/>
    <w:rsid w:val="00412207"/>
    <w:rsid w:val="00415D8E"/>
    <w:rsid w:val="00416CCA"/>
    <w:rsid w:val="00420D22"/>
    <w:rsid w:val="00422418"/>
    <w:rsid w:val="00422450"/>
    <w:rsid w:val="0042257F"/>
    <w:rsid w:val="00423ACA"/>
    <w:rsid w:val="0042469D"/>
    <w:rsid w:val="004252E6"/>
    <w:rsid w:val="004256C0"/>
    <w:rsid w:val="00425A60"/>
    <w:rsid w:val="00427533"/>
    <w:rsid w:val="004305CA"/>
    <w:rsid w:val="0043193A"/>
    <w:rsid w:val="004326FD"/>
    <w:rsid w:val="00435E1C"/>
    <w:rsid w:val="00436218"/>
    <w:rsid w:val="00437885"/>
    <w:rsid w:val="0044463E"/>
    <w:rsid w:val="00445B0D"/>
    <w:rsid w:val="00447276"/>
    <w:rsid w:val="00447AD0"/>
    <w:rsid w:val="004503B2"/>
    <w:rsid w:val="004534CB"/>
    <w:rsid w:val="00453639"/>
    <w:rsid w:val="00454A38"/>
    <w:rsid w:val="00455066"/>
    <w:rsid w:val="00455194"/>
    <w:rsid w:val="00455F6C"/>
    <w:rsid w:val="00455F79"/>
    <w:rsid w:val="00457646"/>
    <w:rsid w:val="004610AB"/>
    <w:rsid w:val="00463AF0"/>
    <w:rsid w:val="00465E2A"/>
    <w:rsid w:val="00467CA4"/>
    <w:rsid w:val="00470A4B"/>
    <w:rsid w:val="0047258F"/>
    <w:rsid w:val="00472D89"/>
    <w:rsid w:val="00474F61"/>
    <w:rsid w:val="00475F9A"/>
    <w:rsid w:val="004813B0"/>
    <w:rsid w:val="0048201A"/>
    <w:rsid w:val="00482880"/>
    <w:rsid w:val="00484C0E"/>
    <w:rsid w:val="00485B2A"/>
    <w:rsid w:val="00487D3B"/>
    <w:rsid w:val="00490FEE"/>
    <w:rsid w:val="00491E0A"/>
    <w:rsid w:val="00492624"/>
    <w:rsid w:val="00493523"/>
    <w:rsid w:val="0049473F"/>
    <w:rsid w:val="00497BDB"/>
    <w:rsid w:val="004A3729"/>
    <w:rsid w:val="004A3E75"/>
    <w:rsid w:val="004A4D91"/>
    <w:rsid w:val="004A6E68"/>
    <w:rsid w:val="004B09E5"/>
    <w:rsid w:val="004C0775"/>
    <w:rsid w:val="004C0B48"/>
    <w:rsid w:val="004C2E1A"/>
    <w:rsid w:val="004C590B"/>
    <w:rsid w:val="004C7BF1"/>
    <w:rsid w:val="004D54CC"/>
    <w:rsid w:val="004D77A3"/>
    <w:rsid w:val="004F114D"/>
    <w:rsid w:val="004F23E1"/>
    <w:rsid w:val="004F3E16"/>
    <w:rsid w:val="005023F9"/>
    <w:rsid w:val="00505B1E"/>
    <w:rsid w:val="00506423"/>
    <w:rsid w:val="005067FF"/>
    <w:rsid w:val="0050719F"/>
    <w:rsid w:val="00510B65"/>
    <w:rsid w:val="00513195"/>
    <w:rsid w:val="0051334A"/>
    <w:rsid w:val="00516417"/>
    <w:rsid w:val="0052060F"/>
    <w:rsid w:val="005207B1"/>
    <w:rsid w:val="005217F2"/>
    <w:rsid w:val="005255DF"/>
    <w:rsid w:val="005257FB"/>
    <w:rsid w:val="00526007"/>
    <w:rsid w:val="00527507"/>
    <w:rsid w:val="00531360"/>
    <w:rsid w:val="005328C2"/>
    <w:rsid w:val="00534183"/>
    <w:rsid w:val="00534222"/>
    <w:rsid w:val="0053580B"/>
    <w:rsid w:val="00535CA6"/>
    <w:rsid w:val="0054075E"/>
    <w:rsid w:val="00540FFD"/>
    <w:rsid w:val="00541C49"/>
    <w:rsid w:val="005448AC"/>
    <w:rsid w:val="005473D0"/>
    <w:rsid w:val="00554187"/>
    <w:rsid w:val="005544CB"/>
    <w:rsid w:val="00555996"/>
    <w:rsid w:val="00556332"/>
    <w:rsid w:val="00556390"/>
    <w:rsid w:val="00561DF7"/>
    <w:rsid w:val="00564C8C"/>
    <w:rsid w:val="00570300"/>
    <w:rsid w:val="00571731"/>
    <w:rsid w:val="00572119"/>
    <w:rsid w:val="0057717E"/>
    <w:rsid w:val="00580654"/>
    <w:rsid w:val="00581084"/>
    <w:rsid w:val="00581693"/>
    <w:rsid w:val="005819CC"/>
    <w:rsid w:val="00584CE6"/>
    <w:rsid w:val="005850E6"/>
    <w:rsid w:val="00590588"/>
    <w:rsid w:val="00591AE0"/>
    <w:rsid w:val="005921B4"/>
    <w:rsid w:val="00594BB4"/>
    <w:rsid w:val="00595178"/>
    <w:rsid w:val="0059668B"/>
    <w:rsid w:val="00597DCB"/>
    <w:rsid w:val="005A11F7"/>
    <w:rsid w:val="005A52C5"/>
    <w:rsid w:val="005A5B6D"/>
    <w:rsid w:val="005A79C5"/>
    <w:rsid w:val="005B0399"/>
    <w:rsid w:val="005B2B0C"/>
    <w:rsid w:val="005B3C58"/>
    <w:rsid w:val="005B42CC"/>
    <w:rsid w:val="005B675B"/>
    <w:rsid w:val="005C0634"/>
    <w:rsid w:val="005C1703"/>
    <w:rsid w:val="005C376E"/>
    <w:rsid w:val="005C4A20"/>
    <w:rsid w:val="005D1715"/>
    <w:rsid w:val="005D1DEF"/>
    <w:rsid w:val="005D3D3C"/>
    <w:rsid w:val="005D68D1"/>
    <w:rsid w:val="005E5728"/>
    <w:rsid w:val="005E63E9"/>
    <w:rsid w:val="005F105E"/>
    <w:rsid w:val="005F641A"/>
    <w:rsid w:val="00600FF3"/>
    <w:rsid w:val="006013F7"/>
    <w:rsid w:val="006022F4"/>
    <w:rsid w:val="00602B2E"/>
    <w:rsid w:val="0060540F"/>
    <w:rsid w:val="00605931"/>
    <w:rsid w:val="00606B35"/>
    <w:rsid w:val="00612290"/>
    <w:rsid w:val="00620A9E"/>
    <w:rsid w:val="00622CEB"/>
    <w:rsid w:val="00624A56"/>
    <w:rsid w:val="00625A8E"/>
    <w:rsid w:val="00625B07"/>
    <w:rsid w:val="006272C6"/>
    <w:rsid w:val="00627961"/>
    <w:rsid w:val="00630ED6"/>
    <w:rsid w:val="00632672"/>
    <w:rsid w:val="00634C60"/>
    <w:rsid w:val="0063592B"/>
    <w:rsid w:val="006379C3"/>
    <w:rsid w:val="00643712"/>
    <w:rsid w:val="00643AC3"/>
    <w:rsid w:val="0064542E"/>
    <w:rsid w:val="00646B0B"/>
    <w:rsid w:val="00651816"/>
    <w:rsid w:val="006603F0"/>
    <w:rsid w:val="006613C7"/>
    <w:rsid w:val="00661FF9"/>
    <w:rsid w:val="00664EBF"/>
    <w:rsid w:val="0066542D"/>
    <w:rsid w:val="00666114"/>
    <w:rsid w:val="00671C27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A4D17"/>
    <w:rsid w:val="006A67D9"/>
    <w:rsid w:val="006A75EA"/>
    <w:rsid w:val="006B36C6"/>
    <w:rsid w:val="006B781B"/>
    <w:rsid w:val="006C045C"/>
    <w:rsid w:val="006C3BD3"/>
    <w:rsid w:val="006D0412"/>
    <w:rsid w:val="006D292B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6F78D3"/>
    <w:rsid w:val="00703400"/>
    <w:rsid w:val="0070405E"/>
    <w:rsid w:val="00706B7B"/>
    <w:rsid w:val="00707785"/>
    <w:rsid w:val="00707BBA"/>
    <w:rsid w:val="007114B7"/>
    <w:rsid w:val="0071159D"/>
    <w:rsid w:val="00712298"/>
    <w:rsid w:val="007127E6"/>
    <w:rsid w:val="00712FE8"/>
    <w:rsid w:val="0071436B"/>
    <w:rsid w:val="00715BBA"/>
    <w:rsid w:val="00724792"/>
    <w:rsid w:val="007268B0"/>
    <w:rsid w:val="007272CA"/>
    <w:rsid w:val="00730DA5"/>
    <w:rsid w:val="00733FBC"/>
    <w:rsid w:val="00734C69"/>
    <w:rsid w:val="00735184"/>
    <w:rsid w:val="00736BFC"/>
    <w:rsid w:val="00737629"/>
    <w:rsid w:val="007439D8"/>
    <w:rsid w:val="00750774"/>
    <w:rsid w:val="00751289"/>
    <w:rsid w:val="0075287B"/>
    <w:rsid w:val="00752DC9"/>
    <w:rsid w:val="00753B36"/>
    <w:rsid w:val="00753EA6"/>
    <w:rsid w:val="00757497"/>
    <w:rsid w:val="007575E5"/>
    <w:rsid w:val="007615A8"/>
    <w:rsid w:val="00764B30"/>
    <w:rsid w:val="00767948"/>
    <w:rsid w:val="00775E1F"/>
    <w:rsid w:val="00775EBE"/>
    <w:rsid w:val="00775F2A"/>
    <w:rsid w:val="007859AD"/>
    <w:rsid w:val="00787218"/>
    <w:rsid w:val="0078733F"/>
    <w:rsid w:val="007918A7"/>
    <w:rsid w:val="00792673"/>
    <w:rsid w:val="00793CCF"/>
    <w:rsid w:val="007A0400"/>
    <w:rsid w:val="007A15FB"/>
    <w:rsid w:val="007A2D68"/>
    <w:rsid w:val="007A3794"/>
    <w:rsid w:val="007A463A"/>
    <w:rsid w:val="007A5B9D"/>
    <w:rsid w:val="007A6AE2"/>
    <w:rsid w:val="007A714C"/>
    <w:rsid w:val="007B1E82"/>
    <w:rsid w:val="007B26E9"/>
    <w:rsid w:val="007B2C85"/>
    <w:rsid w:val="007C7D28"/>
    <w:rsid w:val="007C7E51"/>
    <w:rsid w:val="007D10A3"/>
    <w:rsid w:val="007D2D2C"/>
    <w:rsid w:val="007D3093"/>
    <w:rsid w:val="007D309B"/>
    <w:rsid w:val="007D5D11"/>
    <w:rsid w:val="007D6FAD"/>
    <w:rsid w:val="007D7008"/>
    <w:rsid w:val="007E0570"/>
    <w:rsid w:val="007E4849"/>
    <w:rsid w:val="007E67A9"/>
    <w:rsid w:val="007E6947"/>
    <w:rsid w:val="007E7127"/>
    <w:rsid w:val="007F14A9"/>
    <w:rsid w:val="007F2CEF"/>
    <w:rsid w:val="007F3045"/>
    <w:rsid w:val="007F308D"/>
    <w:rsid w:val="007F36EB"/>
    <w:rsid w:val="007F4274"/>
    <w:rsid w:val="007F5292"/>
    <w:rsid w:val="007F57B7"/>
    <w:rsid w:val="007F616C"/>
    <w:rsid w:val="007F6E2C"/>
    <w:rsid w:val="007F75EF"/>
    <w:rsid w:val="008006B3"/>
    <w:rsid w:val="00801973"/>
    <w:rsid w:val="00803C1A"/>
    <w:rsid w:val="00806D98"/>
    <w:rsid w:val="00807FEB"/>
    <w:rsid w:val="00810494"/>
    <w:rsid w:val="00811DED"/>
    <w:rsid w:val="0081319D"/>
    <w:rsid w:val="008147A6"/>
    <w:rsid w:val="00815A69"/>
    <w:rsid w:val="00816121"/>
    <w:rsid w:val="008172CC"/>
    <w:rsid w:val="008176BF"/>
    <w:rsid w:val="008224DD"/>
    <w:rsid w:val="00822AB9"/>
    <w:rsid w:val="008272CB"/>
    <w:rsid w:val="00827C95"/>
    <w:rsid w:val="0083260F"/>
    <w:rsid w:val="008326B8"/>
    <w:rsid w:val="00832E2B"/>
    <w:rsid w:val="00833248"/>
    <w:rsid w:val="008355A0"/>
    <w:rsid w:val="008361B8"/>
    <w:rsid w:val="008363C5"/>
    <w:rsid w:val="0084066D"/>
    <w:rsid w:val="0084123D"/>
    <w:rsid w:val="008419F4"/>
    <w:rsid w:val="0084370C"/>
    <w:rsid w:val="00845158"/>
    <w:rsid w:val="00846A64"/>
    <w:rsid w:val="00846D30"/>
    <w:rsid w:val="00850266"/>
    <w:rsid w:val="00850B5F"/>
    <w:rsid w:val="008518FF"/>
    <w:rsid w:val="00853E83"/>
    <w:rsid w:val="008576E6"/>
    <w:rsid w:val="00857BF7"/>
    <w:rsid w:val="00864E45"/>
    <w:rsid w:val="00866ECE"/>
    <w:rsid w:val="00870531"/>
    <w:rsid w:val="00871A94"/>
    <w:rsid w:val="00873A8D"/>
    <w:rsid w:val="00874331"/>
    <w:rsid w:val="00874E80"/>
    <w:rsid w:val="00877107"/>
    <w:rsid w:val="00882585"/>
    <w:rsid w:val="00883AE6"/>
    <w:rsid w:val="00884211"/>
    <w:rsid w:val="008858B9"/>
    <w:rsid w:val="00891BF4"/>
    <w:rsid w:val="00892A52"/>
    <w:rsid w:val="008934AF"/>
    <w:rsid w:val="00893CEF"/>
    <w:rsid w:val="008951DF"/>
    <w:rsid w:val="008952F4"/>
    <w:rsid w:val="00897F77"/>
    <w:rsid w:val="008A059A"/>
    <w:rsid w:val="008A11F9"/>
    <w:rsid w:val="008A29EC"/>
    <w:rsid w:val="008A40C8"/>
    <w:rsid w:val="008A5159"/>
    <w:rsid w:val="008A630E"/>
    <w:rsid w:val="008A6D01"/>
    <w:rsid w:val="008A6D51"/>
    <w:rsid w:val="008B45DF"/>
    <w:rsid w:val="008B5A01"/>
    <w:rsid w:val="008B7CDD"/>
    <w:rsid w:val="008C3865"/>
    <w:rsid w:val="008C5149"/>
    <w:rsid w:val="008C721B"/>
    <w:rsid w:val="008D1FB9"/>
    <w:rsid w:val="008E1DD5"/>
    <w:rsid w:val="008E2136"/>
    <w:rsid w:val="008E32F1"/>
    <w:rsid w:val="008E369F"/>
    <w:rsid w:val="008E7459"/>
    <w:rsid w:val="008F0DA1"/>
    <w:rsid w:val="008F2E79"/>
    <w:rsid w:val="008F4180"/>
    <w:rsid w:val="008F6770"/>
    <w:rsid w:val="00903CCB"/>
    <w:rsid w:val="00903D11"/>
    <w:rsid w:val="00904F76"/>
    <w:rsid w:val="00905DA4"/>
    <w:rsid w:val="00907014"/>
    <w:rsid w:val="00910387"/>
    <w:rsid w:val="009113E6"/>
    <w:rsid w:val="00915CDC"/>
    <w:rsid w:val="00917BD6"/>
    <w:rsid w:val="0092003B"/>
    <w:rsid w:val="00924416"/>
    <w:rsid w:val="009245A7"/>
    <w:rsid w:val="00924F2F"/>
    <w:rsid w:val="009272FA"/>
    <w:rsid w:val="00927DFD"/>
    <w:rsid w:val="00934259"/>
    <w:rsid w:val="00935674"/>
    <w:rsid w:val="00937771"/>
    <w:rsid w:val="00937D8D"/>
    <w:rsid w:val="00940268"/>
    <w:rsid w:val="00943F34"/>
    <w:rsid w:val="00944FDF"/>
    <w:rsid w:val="00946BA5"/>
    <w:rsid w:val="00951392"/>
    <w:rsid w:val="00955EB5"/>
    <w:rsid w:val="0095751F"/>
    <w:rsid w:val="00962237"/>
    <w:rsid w:val="00965F00"/>
    <w:rsid w:val="00965FCF"/>
    <w:rsid w:val="009674BB"/>
    <w:rsid w:val="00970F3E"/>
    <w:rsid w:val="00972279"/>
    <w:rsid w:val="009768EC"/>
    <w:rsid w:val="0097793C"/>
    <w:rsid w:val="0098087A"/>
    <w:rsid w:val="0098304A"/>
    <w:rsid w:val="00985496"/>
    <w:rsid w:val="009859BA"/>
    <w:rsid w:val="0099089E"/>
    <w:rsid w:val="00991772"/>
    <w:rsid w:val="00991C94"/>
    <w:rsid w:val="00992014"/>
    <w:rsid w:val="009943FF"/>
    <w:rsid w:val="0099660A"/>
    <w:rsid w:val="00996E34"/>
    <w:rsid w:val="009979AA"/>
    <w:rsid w:val="00997EBD"/>
    <w:rsid w:val="009A0817"/>
    <w:rsid w:val="009A08AE"/>
    <w:rsid w:val="009A2B98"/>
    <w:rsid w:val="009A3CDB"/>
    <w:rsid w:val="009A43B9"/>
    <w:rsid w:val="009A4A6A"/>
    <w:rsid w:val="009A62A3"/>
    <w:rsid w:val="009A7EB1"/>
    <w:rsid w:val="009B0250"/>
    <w:rsid w:val="009B03E4"/>
    <w:rsid w:val="009B1171"/>
    <w:rsid w:val="009B4768"/>
    <w:rsid w:val="009B496F"/>
    <w:rsid w:val="009B5358"/>
    <w:rsid w:val="009C0CB0"/>
    <w:rsid w:val="009C151E"/>
    <w:rsid w:val="009C1B62"/>
    <w:rsid w:val="009C1BE3"/>
    <w:rsid w:val="009C1C0E"/>
    <w:rsid w:val="009C2670"/>
    <w:rsid w:val="009C2F54"/>
    <w:rsid w:val="009C3E4E"/>
    <w:rsid w:val="009C507B"/>
    <w:rsid w:val="009C63D5"/>
    <w:rsid w:val="009D0D03"/>
    <w:rsid w:val="009D3685"/>
    <w:rsid w:val="009D5493"/>
    <w:rsid w:val="009D7CF8"/>
    <w:rsid w:val="009F1E3A"/>
    <w:rsid w:val="009F307F"/>
    <w:rsid w:val="009F417F"/>
    <w:rsid w:val="009F42BB"/>
    <w:rsid w:val="009F4C0A"/>
    <w:rsid w:val="009F72CB"/>
    <w:rsid w:val="00A003C2"/>
    <w:rsid w:val="00A0321B"/>
    <w:rsid w:val="00A05CA9"/>
    <w:rsid w:val="00A20BF9"/>
    <w:rsid w:val="00A20D0E"/>
    <w:rsid w:val="00A249F4"/>
    <w:rsid w:val="00A25025"/>
    <w:rsid w:val="00A25CC4"/>
    <w:rsid w:val="00A26A79"/>
    <w:rsid w:val="00A26D94"/>
    <w:rsid w:val="00A27278"/>
    <w:rsid w:val="00A27432"/>
    <w:rsid w:val="00A30968"/>
    <w:rsid w:val="00A31DBE"/>
    <w:rsid w:val="00A32AC3"/>
    <w:rsid w:val="00A3444C"/>
    <w:rsid w:val="00A37FC1"/>
    <w:rsid w:val="00A401D5"/>
    <w:rsid w:val="00A42B92"/>
    <w:rsid w:val="00A43211"/>
    <w:rsid w:val="00A436DF"/>
    <w:rsid w:val="00A441B3"/>
    <w:rsid w:val="00A44302"/>
    <w:rsid w:val="00A44867"/>
    <w:rsid w:val="00A46147"/>
    <w:rsid w:val="00A53943"/>
    <w:rsid w:val="00A54D92"/>
    <w:rsid w:val="00A57306"/>
    <w:rsid w:val="00A60A15"/>
    <w:rsid w:val="00A60C68"/>
    <w:rsid w:val="00A62C0D"/>
    <w:rsid w:val="00A62C53"/>
    <w:rsid w:val="00A62FE7"/>
    <w:rsid w:val="00A64165"/>
    <w:rsid w:val="00A71FDD"/>
    <w:rsid w:val="00A73624"/>
    <w:rsid w:val="00A74592"/>
    <w:rsid w:val="00A7513C"/>
    <w:rsid w:val="00A75D64"/>
    <w:rsid w:val="00A76586"/>
    <w:rsid w:val="00A772D8"/>
    <w:rsid w:val="00A80CD3"/>
    <w:rsid w:val="00A80E01"/>
    <w:rsid w:val="00A837AF"/>
    <w:rsid w:val="00A84426"/>
    <w:rsid w:val="00A84D68"/>
    <w:rsid w:val="00A8544A"/>
    <w:rsid w:val="00A87CAA"/>
    <w:rsid w:val="00A87F09"/>
    <w:rsid w:val="00A901AA"/>
    <w:rsid w:val="00A90704"/>
    <w:rsid w:val="00A91B6A"/>
    <w:rsid w:val="00A926B3"/>
    <w:rsid w:val="00A92B66"/>
    <w:rsid w:val="00A94C8B"/>
    <w:rsid w:val="00AA0CAF"/>
    <w:rsid w:val="00AA39E9"/>
    <w:rsid w:val="00AA3D6F"/>
    <w:rsid w:val="00AA44A2"/>
    <w:rsid w:val="00AA70A9"/>
    <w:rsid w:val="00AB0885"/>
    <w:rsid w:val="00AB0C55"/>
    <w:rsid w:val="00AB0EF4"/>
    <w:rsid w:val="00AB3652"/>
    <w:rsid w:val="00AB42DD"/>
    <w:rsid w:val="00AB43CC"/>
    <w:rsid w:val="00AB45B3"/>
    <w:rsid w:val="00AB51FD"/>
    <w:rsid w:val="00AB6E96"/>
    <w:rsid w:val="00AB7534"/>
    <w:rsid w:val="00AC09CF"/>
    <w:rsid w:val="00AC13D3"/>
    <w:rsid w:val="00AC3119"/>
    <w:rsid w:val="00AC53F7"/>
    <w:rsid w:val="00AC61B2"/>
    <w:rsid w:val="00AC62CA"/>
    <w:rsid w:val="00AC6630"/>
    <w:rsid w:val="00AC709A"/>
    <w:rsid w:val="00AD17BD"/>
    <w:rsid w:val="00AD2623"/>
    <w:rsid w:val="00AD2AB7"/>
    <w:rsid w:val="00AD41B6"/>
    <w:rsid w:val="00AD4C8A"/>
    <w:rsid w:val="00AD5A5A"/>
    <w:rsid w:val="00AD6B6D"/>
    <w:rsid w:val="00AE0003"/>
    <w:rsid w:val="00AE238D"/>
    <w:rsid w:val="00AE3322"/>
    <w:rsid w:val="00AE4632"/>
    <w:rsid w:val="00AE4952"/>
    <w:rsid w:val="00AE4C7C"/>
    <w:rsid w:val="00AF15BB"/>
    <w:rsid w:val="00AF230B"/>
    <w:rsid w:val="00AF4BA4"/>
    <w:rsid w:val="00AF6159"/>
    <w:rsid w:val="00B01E77"/>
    <w:rsid w:val="00B0221B"/>
    <w:rsid w:val="00B02DEB"/>
    <w:rsid w:val="00B02E7C"/>
    <w:rsid w:val="00B032D9"/>
    <w:rsid w:val="00B04C77"/>
    <w:rsid w:val="00B053EC"/>
    <w:rsid w:val="00B1535C"/>
    <w:rsid w:val="00B168DF"/>
    <w:rsid w:val="00B20C26"/>
    <w:rsid w:val="00B23A44"/>
    <w:rsid w:val="00B24EE2"/>
    <w:rsid w:val="00B256B9"/>
    <w:rsid w:val="00B30665"/>
    <w:rsid w:val="00B33120"/>
    <w:rsid w:val="00B34717"/>
    <w:rsid w:val="00B35EB1"/>
    <w:rsid w:val="00B36767"/>
    <w:rsid w:val="00B44159"/>
    <w:rsid w:val="00B445F0"/>
    <w:rsid w:val="00B44D91"/>
    <w:rsid w:val="00B47230"/>
    <w:rsid w:val="00B4769B"/>
    <w:rsid w:val="00B52C08"/>
    <w:rsid w:val="00B55114"/>
    <w:rsid w:val="00B62427"/>
    <w:rsid w:val="00B62522"/>
    <w:rsid w:val="00B63F7E"/>
    <w:rsid w:val="00B6730E"/>
    <w:rsid w:val="00B677FA"/>
    <w:rsid w:val="00B6792B"/>
    <w:rsid w:val="00B70CA3"/>
    <w:rsid w:val="00B7142E"/>
    <w:rsid w:val="00B727D1"/>
    <w:rsid w:val="00B76154"/>
    <w:rsid w:val="00B80C0E"/>
    <w:rsid w:val="00B81C0B"/>
    <w:rsid w:val="00B84DA8"/>
    <w:rsid w:val="00B86018"/>
    <w:rsid w:val="00B914A3"/>
    <w:rsid w:val="00B91552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3450"/>
    <w:rsid w:val="00BD5855"/>
    <w:rsid w:val="00BD58CD"/>
    <w:rsid w:val="00BD5F92"/>
    <w:rsid w:val="00BE0476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4DCC"/>
    <w:rsid w:val="00BF5C5A"/>
    <w:rsid w:val="00C1039F"/>
    <w:rsid w:val="00C129A9"/>
    <w:rsid w:val="00C13B0F"/>
    <w:rsid w:val="00C16A25"/>
    <w:rsid w:val="00C20DB7"/>
    <w:rsid w:val="00C21369"/>
    <w:rsid w:val="00C21AA9"/>
    <w:rsid w:val="00C24C3E"/>
    <w:rsid w:val="00C272CA"/>
    <w:rsid w:val="00C32DCC"/>
    <w:rsid w:val="00C33B85"/>
    <w:rsid w:val="00C34287"/>
    <w:rsid w:val="00C3692C"/>
    <w:rsid w:val="00C36F24"/>
    <w:rsid w:val="00C43C7F"/>
    <w:rsid w:val="00C45930"/>
    <w:rsid w:val="00C50187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39EC"/>
    <w:rsid w:val="00C708FF"/>
    <w:rsid w:val="00C75CAC"/>
    <w:rsid w:val="00C75FC2"/>
    <w:rsid w:val="00C77963"/>
    <w:rsid w:val="00C81067"/>
    <w:rsid w:val="00C81279"/>
    <w:rsid w:val="00C8293D"/>
    <w:rsid w:val="00C841C7"/>
    <w:rsid w:val="00C92D18"/>
    <w:rsid w:val="00C93E07"/>
    <w:rsid w:val="00C96297"/>
    <w:rsid w:val="00C976B2"/>
    <w:rsid w:val="00CA4628"/>
    <w:rsid w:val="00CA6508"/>
    <w:rsid w:val="00CA7C18"/>
    <w:rsid w:val="00CB18D8"/>
    <w:rsid w:val="00CB2DAF"/>
    <w:rsid w:val="00CB508B"/>
    <w:rsid w:val="00CB7ED1"/>
    <w:rsid w:val="00CC3DC3"/>
    <w:rsid w:val="00CC4D9A"/>
    <w:rsid w:val="00CD002B"/>
    <w:rsid w:val="00CD2650"/>
    <w:rsid w:val="00CD2DE1"/>
    <w:rsid w:val="00CD3CC8"/>
    <w:rsid w:val="00CD3D5F"/>
    <w:rsid w:val="00CD3F88"/>
    <w:rsid w:val="00CD5620"/>
    <w:rsid w:val="00CD6347"/>
    <w:rsid w:val="00CD635B"/>
    <w:rsid w:val="00CD6D75"/>
    <w:rsid w:val="00CD7A6E"/>
    <w:rsid w:val="00CE0A6B"/>
    <w:rsid w:val="00CE1BF5"/>
    <w:rsid w:val="00CE2A7A"/>
    <w:rsid w:val="00CE4256"/>
    <w:rsid w:val="00CE5E3F"/>
    <w:rsid w:val="00CE5EB3"/>
    <w:rsid w:val="00CE6A4E"/>
    <w:rsid w:val="00CF345E"/>
    <w:rsid w:val="00CF3DCF"/>
    <w:rsid w:val="00D01492"/>
    <w:rsid w:val="00D01B55"/>
    <w:rsid w:val="00D03D8F"/>
    <w:rsid w:val="00D06ED3"/>
    <w:rsid w:val="00D13E15"/>
    <w:rsid w:val="00D1431B"/>
    <w:rsid w:val="00D158C7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3791D"/>
    <w:rsid w:val="00D401CA"/>
    <w:rsid w:val="00D43CAF"/>
    <w:rsid w:val="00D50681"/>
    <w:rsid w:val="00D56B27"/>
    <w:rsid w:val="00D5708D"/>
    <w:rsid w:val="00D61A42"/>
    <w:rsid w:val="00D61D9F"/>
    <w:rsid w:val="00D627A9"/>
    <w:rsid w:val="00D6425A"/>
    <w:rsid w:val="00D70177"/>
    <w:rsid w:val="00D72F7D"/>
    <w:rsid w:val="00D7309B"/>
    <w:rsid w:val="00D737D9"/>
    <w:rsid w:val="00D77896"/>
    <w:rsid w:val="00D8031A"/>
    <w:rsid w:val="00D84ECF"/>
    <w:rsid w:val="00D851CB"/>
    <w:rsid w:val="00D85FE8"/>
    <w:rsid w:val="00D90FA2"/>
    <w:rsid w:val="00D915B1"/>
    <w:rsid w:val="00D91A32"/>
    <w:rsid w:val="00D93B5F"/>
    <w:rsid w:val="00D957AA"/>
    <w:rsid w:val="00D95BA2"/>
    <w:rsid w:val="00D9697C"/>
    <w:rsid w:val="00D96CF0"/>
    <w:rsid w:val="00DA04AC"/>
    <w:rsid w:val="00DA1030"/>
    <w:rsid w:val="00DA278B"/>
    <w:rsid w:val="00DA690B"/>
    <w:rsid w:val="00DB1486"/>
    <w:rsid w:val="00DB510F"/>
    <w:rsid w:val="00DB54FA"/>
    <w:rsid w:val="00DC0A5B"/>
    <w:rsid w:val="00DC10AF"/>
    <w:rsid w:val="00DC2268"/>
    <w:rsid w:val="00DC38D4"/>
    <w:rsid w:val="00DD24BD"/>
    <w:rsid w:val="00DD2A74"/>
    <w:rsid w:val="00DD3A34"/>
    <w:rsid w:val="00DD4A50"/>
    <w:rsid w:val="00DD4CFD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0E73"/>
    <w:rsid w:val="00DF135E"/>
    <w:rsid w:val="00DF702B"/>
    <w:rsid w:val="00DF70FB"/>
    <w:rsid w:val="00DF721F"/>
    <w:rsid w:val="00E00667"/>
    <w:rsid w:val="00E02765"/>
    <w:rsid w:val="00E03752"/>
    <w:rsid w:val="00E046B5"/>
    <w:rsid w:val="00E07B19"/>
    <w:rsid w:val="00E115F7"/>
    <w:rsid w:val="00E122BE"/>
    <w:rsid w:val="00E15B30"/>
    <w:rsid w:val="00E20A77"/>
    <w:rsid w:val="00E21D90"/>
    <w:rsid w:val="00E220A2"/>
    <w:rsid w:val="00E236FC"/>
    <w:rsid w:val="00E26D36"/>
    <w:rsid w:val="00E27F3D"/>
    <w:rsid w:val="00E301E0"/>
    <w:rsid w:val="00E32C85"/>
    <w:rsid w:val="00E33278"/>
    <w:rsid w:val="00E41A92"/>
    <w:rsid w:val="00E4471E"/>
    <w:rsid w:val="00E45133"/>
    <w:rsid w:val="00E464C0"/>
    <w:rsid w:val="00E52E65"/>
    <w:rsid w:val="00E545A0"/>
    <w:rsid w:val="00E54EAC"/>
    <w:rsid w:val="00E56AD3"/>
    <w:rsid w:val="00E56CD5"/>
    <w:rsid w:val="00E57147"/>
    <w:rsid w:val="00E60DD4"/>
    <w:rsid w:val="00E62235"/>
    <w:rsid w:val="00E655AE"/>
    <w:rsid w:val="00E65DF5"/>
    <w:rsid w:val="00E71398"/>
    <w:rsid w:val="00E7447E"/>
    <w:rsid w:val="00E750C6"/>
    <w:rsid w:val="00E75CE2"/>
    <w:rsid w:val="00E76BB1"/>
    <w:rsid w:val="00E82ABB"/>
    <w:rsid w:val="00E82E84"/>
    <w:rsid w:val="00E84B2D"/>
    <w:rsid w:val="00E84EEE"/>
    <w:rsid w:val="00E85381"/>
    <w:rsid w:val="00E8627B"/>
    <w:rsid w:val="00E97214"/>
    <w:rsid w:val="00EA2C2E"/>
    <w:rsid w:val="00EA4214"/>
    <w:rsid w:val="00EA4332"/>
    <w:rsid w:val="00EA44C5"/>
    <w:rsid w:val="00EA48F4"/>
    <w:rsid w:val="00EA7EB0"/>
    <w:rsid w:val="00EB3274"/>
    <w:rsid w:val="00EB34DD"/>
    <w:rsid w:val="00EB3C5A"/>
    <w:rsid w:val="00EB528B"/>
    <w:rsid w:val="00EB6576"/>
    <w:rsid w:val="00EB697C"/>
    <w:rsid w:val="00EC034D"/>
    <w:rsid w:val="00EC151A"/>
    <w:rsid w:val="00EC1CAC"/>
    <w:rsid w:val="00EC2D47"/>
    <w:rsid w:val="00EC3BB5"/>
    <w:rsid w:val="00EC3F99"/>
    <w:rsid w:val="00EC5FA7"/>
    <w:rsid w:val="00EC62FD"/>
    <w:rsid w:val="00ED00DE"/>
    <w:rsid w:val="00ED108B"/>
    <w:rsid w:val="00ED18F6"/>
    <w:rsid w:val="00ED356E"/>
    <w:rsid w:val="00EE1983"/>
    <w:rsid w:val="00EE3ECC"/>
    <w:rsid w:val="00EE40CA"/>
    <w:rsid w:val="00EE620A"/>
    <w:rsid w:val="00EE78AF"/>
    <w:rsid w:val="00EE7E28"/>
    <w:rsid w:val="00EF05DE"/>
    <w:rsid w:val="00EF0B30"/>
    <w:rsid w:val="00EF3854"/>
    <w:rsid w:val="00EF38F6"/>
    <w:rsid w:val="00EF4EA7"/>
    <w:rsid w:val="00EF5972"/>
    <w:rsid w:val="00EF5BCD"/>
    <w:rsid w:val="00F017FB"/>
    <w:rsid w:val="00F01B31"/>
    <w:rsid w:val="00F0425C"/>
    <w:rsid w:val="00F0644B"/>
    <w:rsid w:val="00F07D04"/>
    <w:rsid w:val="00F11000"/>
    <w:rsid w:val="00F11CF5"/>
    <w:rsid w:val="00F11D81"/>
    <w:rsid w:val="00F12384"/>
    <w:rsid w:val="00F1259B"/>
    <w:rsid w:val="00F129C4"/>
    <w:rsid w:val="00F134A5"/>
    <w:rsid w:val="00F2530E"/>
    <w:rsid w:val="00F27DC8"/>
    <w:rsid w:val="00F304D9"/>
    <w:rsid w:val="00F30E68"/>
    <w:rsid w:val="00F32509"/>
    <w:rsid w:val="00F34E58"/>
    <w:rsid w:val="00F3598A"/>
    <w:rsid w:val="00F36E37"/>
    <w:rsid w:val="00F374F8"/>
    <w:rsid w:val="00F429B8"/>
    <w:rsid w:val="00F43043"/>
    <w:rsid w:val="00F4439B"/>
    <w:rsid w:val="00F46B7F"/>
    <w:rsid w:val="00F500B4"/>
    <w:rsid w:val="00F5101D"/>
    <w:rsid w:val="00F52917"/>
    <w:rsid w:val="00F541B0"/>
    <w:rsid w:val="00F543CB"/>
    <w:rsid w:val="00F5472D"/>
    <w:rsid w:val="00F54FED"/>
    <w:rsid w:val="00F5565E"/>
    <w:rsid w:val="00F56350"/>
    <w:rsid w:val="00F5785A"/>
    <w:rsid w:val="00F57C64"/>
    <w:rsid w:val="00F61B75"/>
    <w:rsid w:val="00F62365"/>
    <w:rsid w:val="00F72A6D"/>
    <w:rsid w:val="00F741C8"/>
    <w:rsid w:val="00F7496E"/>
    <w:rsid w:val="00F77DF3"/>
    <w:rsid w:val="00F80F94"/>
    <w:rsid w:val="00F82031"/>
    <w:rsid w:val="00F83213"/>
    <w:rsid w:val="00F85B31"/>
    <w:rsid w:val="00F868BA"/>
    <w:rsid w:val="00F8796D"/>
    <w:rsid w:val="00F94BD0"/>
    <w:rsid w:val="00F96F82"/>
    <w:rsid w:val="00F97D88"/>
    <w:rsid w:val="00FA06DE"/>
    <w:rsid w:val="00FA098E"/>
    <w:rsid w:val="00FA41FC"/>
    <w:rsid w:val="00FB0D10"/>
    <w:rsid w:val="00FB15D7"/>
    <w:rsid w:val="00FB218C"/>
    <w:rsid w:val="00FB27CB"/>
    <w:rsid w:val="00FB4113"/>
    <w:rsid w:val="00FB526F"/>
    <w:rsid w:val="00FC147B"/>
    <w:rsid w:val="00FC23FB"/>
    <w:rsid w:val="00FC5686"/>
    <w:rsid w:val="00FC7163"/>
    <w:rsid w:val="00FD06DA"/>
    <w:rsid w:val="00FD06E6"/>
    <w:rsid w:val="00FD252F"/>
    <w:rsid w:val="00FD2597"/>
    <w:rsid w:val="00FD5B15"/>
    <w:rsid w:val="00FD6142"/>
    <w:rsid w:val="00FE1A34"/>
    <w:rsid w:val="00FE3211"/>
    <w:rsid w:val="00FE43C7"/>
    <w:rsid w:val="00FE563A"/>
    <w:rsid w:val="00FF21A0"/>
    <w:rsid w:val="00FF2375"/>
    <w:rsid w:val="00FF28E2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61D13"/>
  <w15:docId w15:val="{B9E20A82-EABA-4B89-BAFF-AA6E03F0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F1FE-154D-4F90-BA44-1B4B029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363</cp:revision>
  <cp:lastPrinted>2018-08-17T06:59:00Z</cp:lastPrinted>
  <dcterms:created xsi:type="dcterms:W3CDTF">2017-11-03T04:10:00Z</dcterms:created>
  <dcterms:modified xsi:type="dcterms:W3CDTF">2018-10-19T10:29:00Z</dcterms:modified>
</cp:coreProperties>
</file>