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26"/>
        <w:gridCol w:w="1276"/>
        <w:gridCol w:w="7371"/>
      </w:tblGrid>
      <w:tr w:rsidR="00736BFC" w:rsidRPr="000D76C3" w:rsidTr="0092003D">
        <w:trPr>
          <w:trHeight w:val="573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45437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28</w:t>
            </w:r>
            <w:r w:rsidR="0021730D">
              <w:rPr>
                <w:b/>
                <w:bCs/>
                <w:color w:val="000000" w:themeColor="text1"/>
                <w:sz w:val="27"/>
                <w:szCs w:val="27"/>
              </w:rPr>
              <w:t>/12</w:t>
            </w:r>
            <w:r w:rsidR="004C08F1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01/01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</w:p>
        </w:tc>
      </w:tr>
      <w:tr w:rsidR="00736BFC" w:rsidRPr="000D76C3" w:rsidTr="0045437E">
        <w:trPr>
          <w:trHeight w:val="525"/>
        </w:trPr>
        <w:tc>
          <w:tcPr>
            <w:tcW w:w="1526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71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01053" w:rsidRPr="000D76C3" w:rsidTr="00101053">
        <w:trPr>
          <w:trHeight w:hRule="exact" w:val="2297"/>
        </w:trPr>
        <w:tc>
          <w:tcPr>
            <w:tcW w:w="1526" w:type="dxa"/>
            <w:vMerge w:val="restart"/>
            <w:vAlign w:val="center"/>
          </w:tcPr>
          <w:p w:rsidR="00101053" w:rsidRDefault="00101053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:rsidR="00101053" w:rsidRDefault="00101053" w:rsidP="001973C6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28/12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1053" w:rsidRDefault="00101053" w:rsidP="00415AFD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01053" w:rsidRDefault="00101053" w:rsidP="0058248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nghị triển khai các nội dung về ứng dụng CNTT trong khám chữa bệnh</w:t>
            </w:r>
          </w:p>
          <w:p w:rsidR="00101053" w:rsidRDefault="00101053" w:rsidP="0010105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Ban Giám đốc; Trưởng, Phó, Điều dưỡng trưởng, Điều dưỡng hành chính các Khoa, Phòng, Trung tâm; các Kế toán viên và Dược sĩ thuộc các nhóm nòng cốt triển khai CNTT; Tổ IT</w:t>
            </w:r>
          </w:p>
          <w:p w:rsidR="00101053" w:rsidRPr="00101053" w:rsidRDefault="00101053" w:rsidP="0010105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101053" w:rsidRPr="000D76C3" w:rsidTr="0045437E">
        <w:trPr>
          <w:trHeight w:hRule="exact" w:val="1567"/>
        </w:trPr>
        <w:tc>
          <w:tcPr>
            <w:tcW w:w="1526" w:type="dxa"/>
            <w:vMerge/>
            <w:vAlign w:val="center"/>
          </w:tcPr>
          <w:p w:rsidR="00101053" w:rsidRDefault="00101053" w:rsidP="001973C6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1053" w:rsidRDefault="00101053" w:rsidP="00415AFD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01053" w:rsidRDefault="00101053" w:rsidP="0058248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Gặp mặt cán bộ hưu trí Bệnh viện năm 2020</w:t>
            </w:r>
          </w:p>
          <w:p w:rsidR="00101053" w:rsidRDefault="00101053" w:rsidP="0058248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101053">
              <w:rPr>
                <w:bCs/>
                <w:color w:val="auto"/>
                <w:sz w:val="27"/>
                <w:szCs w:val="27"/>
              </w:rPr>
              <w:t>Ban Giám đốc, Trưởng các phòng chức năng, cán bộ hưu trí năm 2020</w:t>
            </w:r>
          </w:p>
          <w:p w:rsidR="00101053" w:rsidRPr="006C25CC" w:rsidRDefault="00101053" w:rsidP="0058248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101053"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383407" w:rsidRPr="000D76C3" w:rsidTr="00383407">
        <w:trPr>
          <w:trHeight w:hRule="exact" w:val="155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83407" w:rsidRDefault="00383407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:rsidR="00383407" w:rsidRDefault="00383407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29/12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07" w:rsidRDefault="00383407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83407" w:rsidRPr="006C25CC" w:rsidRDefault="00383407" w:rsidP="00383407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6C25CC">
              <w:rPr>
                <w:b/>
                <w:bCs/>
                <w:color w:val="auto"/>
                <w:sz w:val="27"/>
                <w:szCs w:val="27"/>
              </w:rPr>
              <w:t>Họp BCH Đoàn TNCS Hồ Chí Minh mở rộng</w:t>
            </w:r>
          </w:p>
          <w:p w:rsidR="00383407" w:rsidRDefault="00383407" w:rsidP="00383407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C25CC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BCH Đoàn TNCS Hồ Chí Minh Bệnh viện, BCH các Chi đoàn</w:t>
            </w:r>
          </w:p>
          <w:p w:rsidR="00383407" w:rsidRDefault="00383407" w:rsidP="00383407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5437E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khoa CĐHA</w:t>
            </w:r>
          </w:p>
        </w:tc>
      </w:tr>
      <w:tr w:rsidR="00A81931" w:rsidRPr="000D76C3" w:rsidTr="006C25CC">
        <w:trPr>
          <w:trHeight w:hRule="exact" w:val="31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81931" w:rsidRDefault="00A81931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  <w:p w:rsidR="00A81931" w:rsidRDefault="0045437E" w:rsidP="0045437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30</w:t>
            </w:r>
            <w:r w:rsidR="00A81931">
              <w:rPr>
                <w:b/>
                <w:bCs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31" w:rsidRDefault="00A81931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5437E" w:rsidRDefault="0045437E" w:rsidP="0045437E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Hội nghị tổng kết công tác Đảng, công tác Bệnh </w:t>
            </w:r>
            <w:r w:rsidR="006C25CC">
              <w:rPr>
                <w:b/>
                <w:bCs/>
                <w:color w:val="000000" w:themeColor="text1"/>
                <w:sz w:val="27"/>
                <w:szCs w:val="27"/>
              </w:rPr>
              <w:t>viện, công tác Công đoàn năm 2020; Triển khai phương hướng, nhiệm vụ năm 2021</w:t>
            </w:r>
          </w:p>
          <w:p w:rsidR="0045437E" w:rsidRDefault="0045437E" w:rsidP="0045437E">
            <w:pPr>
              <w:spacing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C25CC">
              <w:rPr>
                <w:bCs/>
                <w:color w:val="000000" w:themeColor="text1"/>
                <w:sz w:val="27"/>
                <w:szCs w:val="27"/>
              </w:rPr>
              <w:t>BCH Đảng bộ</w:t>
            </w:r>
            <w:r>
              <w:rPr>
                <w:bCs/>
                <w:color w:val="000000" w:themeColor="text1"/>
                <w:sz w:val="27"/>
                <w:szCs w:val="27"/>
              </w:rPr>
              <w:t>, Ban Giám đốc Bệnh viện; Ban Chi ủy</w:t>
            </w:r>
            <w:r w:rsidR="00EF5120">
              <w:rPr>
                <w:bCs/>
                <w:color w:val="000000" w:themeColor="text1"/>
                <w:sz w:val="27"/>
                <w:szCs w:val="27"/>
              </w:rPr>
              <w:t>, Bí thư, Phó Bí thư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các Chi bộ; Ban Chấp hành Công đoàn cơ sở; Trưởng các tổ chức đoàn thể chính trị - xã hội; Trưở</w:t>
            </w:r>
            <w:r w:rsidR="00EF5120">
              <w:rPr>
                <w:bCs/>
                <w:color w:val="000000" w:themeColor="text1"/>
                <w:sz w:val="27"/>
                <w:szCs w:val="27"/>
              </w:rPr>
              <w:t>ng, Phó, Điều dưỡng trưởng các Khoa, Phòng, T</w:t>
            </w:r>
            <w:r>
              <w:rPr>
                <w:bCs/>
                <w:color w:val="000000" w:themeColor="text1"/>
                <w:sz w:val="27"/>
                <w:szCs w:val="27"/>
              </w:rPr>
              <w:t>rung tâm; Chiến sĩ thi đua cấp cơ sở; Ngoài các thành phần trên, các Khoa, Phòng, Trung tâm cử 20% viên chức, người lao động tham dự.</w:t>
            </w:r>
          </w:p>
          <w:p w:rsidR="00A81931" w:rsidRPr="00A81931" w:rsidRDefault="0045437E" w:rsidP="0045437E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lớn, tầng 7 nhà A5</w:t>
            </w:r>
          </w:p>
        </w:tc>
      </w:tr>
      <w:tr w:rsidR="00682F94" w:rsidRPr="000D76C3" w:rsidTr="00EC6181">
        <w:trPr>
          <w:trHeight w:hRule="exact" w:val="2817"/>
        </w:trPr>
        <w:tc>
          <w:tcPr>
            <w:tcW w:w="1526" w:type="dxa"/>
            <w:vAlign w:val="center"/>
          </w:tcPr>
          <w:p w:rsidR="00682F94" w:rsidRDefault="00682F94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  <w:p w:rsidR="00682F94" w:rsidRDefault="0045437E" w:rsidP="003910CA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01/01/2021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94" w:rsidRDefault="0045437E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Nghỉ Tết Dương lịch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37E" w:rsidRDefault="0045437E" w:rsidP="0045437E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EF3AD9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Giám đốc Bệnh viện yêu cầu tất cả các Khoa, Phòng, Trung tâm</w:t>
            </w:r>
            <w:r w:rsidR="00EC618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nghiêm túc triển khai Kế hoạch số 1948/BV-KH ngày 25/12/2020 về Kế hoạch triển khai công tác Bệnh viện trong dịp nghỉ Tết Dương lịch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.</w:t>
            </w:r>
          </w:p>
          <w:p w:rsidR="00682F94" w:rsidRPr="00FA6A31" w:rsidRDefault="00EC6181" w:rsidP="00FA6A31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EC6181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Lưu ý: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</w:t>
            </w:r>
            <w:r w:rsidR="00FA6A31" w:rsidRP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Từ 07h00 đến 08h00 </w:t>
            </w:r>
            <w:r w:rsid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hàng ngày (cả 03 ngày nghỉ) </w:t>
            </w:r>
            <w:r w:rsidR="00FA6A31" w:rsidRP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bá</w:t>
            </w:r>
            <w:r w:rsid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o cáo số liệu và hoạt động KCB</w:t>
            </w:r>
            <w:r w:rsidR="00FA6A31" w:rsidRP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về phòng KHTH</w:t>
            </w:r>
            <w:r w:rsidR="0045437E" w:rsidRP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</w:t>
            </w:r>
            <w:r w:rsidR="00FA6A31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hoặc gửi email (mdung1985@gmail.com)</w:t>
            </w:r>
            <w:r w:rsidR="00443342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</w:t>
            </w:r>
          </w:p>
        </w:tc>
      </w:tr>
    </w:tbl>
    <w:p w:rsidR="00F8198D" w:rsidRDefault="00F8198D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45437E" w:rsidRDefault="00FD13D0" w:rsidP="0045437E">
      <w:pPr>
        <w:spacing w:after="0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>G</w:t>
      </w:r>
      <w:r w:rsidR="00E94485" w:rsidRPr="00E94485">
        <w:rPr>
          <w:rFonts w:asciiTheme="majorHAnsi" w:hAnsiTheme="majorHAnsi" w:cstheme="majorHAnsi"/>
          <w:b/>
          <w:color w:val="auto"/>
          <w:sz w:val="27"/>
          <w:szCs w:val="27"/>
        </w:rPr>
        <w:t>hi chú</w:t>
      </w:r>
      <w:r w:rsidR="0045437E" w:rsidRPr="00EF3AD9">
        <w:rPr>
          <w:rFonts w:asciiTheme="majorHAnsi" w:hAnsiTheme="majorHAnsi" w:cstheme="majorHAnsi"/>
          <w:b/>
          <w:color w:val="auto"/>
          <w:sz w:val="27"/>
          <w:szCs w:val="27"/>
        </w:rPr>
        <w:t xml:space="preserve">: </w:t>
      </w:r>
      <w:r w:rsidR="0045437E">
        <w:rPr>
          <w:rFonts w:asciiTheme="majorHAnsi" w:hAnsiTheme="majorHAnsi" w:cstheme="majorHAnsi"/>
          <w:b/>
          <w:color w:val="auto"/>
          <w:sz w:val="27"/>
          <w:szCs w:val="27"/>
        </w:rPr>
        <w:t>Lịch cấp phát thuốc trong kỳ nghỉ Tết Dương lịch</w:t>
      </w:r>
    </w:p>
    <w:p w:rsidR="0045437E" w:rsidRDefault="0045437E" w:rsidP="0045437E">
      <w:pPr>
        <w:spacing w:after="60"/>
        <w:ind w:firstLine="720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- Thứ </w:t>
      </w:r>
      <w:r w:rsidR="00EC6181">
        <w:rPr>
          <w:rFonts w:asciiTheme="majorHAnsi" w:hAnsiTheme="majorHAnsi" w:cstheme="majorHAnsi"/>
          <w:b/>
          <w:color w:val="auto"/>
          <w:sz w:val="27"/>
          <w:szCs w:val="27"/>
        </w:rPr>
        <w:t>5</w:t>
      </w:r>
      <w:r>
        <w:rPr>
          <w:rFonts w:asciiTheme="majorHAnsi" w:hAnsiTheme="majorHAnsi" w:cstheme="majorHAnsi"/>
          <w:b/>
          <w:color w:val="auto"/>
          <w:sz w:val="27"/>
          <w:szCs w:val="27"/>
        </w:rPr>
        <w:t>, ngày 31/12/20</w:t>
      </w:r>
      <w:r w:rsidR="00EC6181">
        <w:rPr>
          <w:rFonts w:asciiTheme="majorHAnsi" w:hAnsiTheme="majorHAnsi" w:cstheme="majorHAnsi"/>
          <w:b/>
          <w:color w:val="auto"/>
          <w:sz w:val="27"/>
          <w:szCs w:val="27"/>
        </w:rPr>
        <w:t>20</w:t>
      </w: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: </w:t>
      </w:r>
      <w:r w:rsidRPr="007C63F6">
        <w:rPr>
          <w:rFonts w:asciiTheme="majorHAnsi" w:hAnsiTheme="majorHAnsi" w:cstheme="majorHAnsi"/>
          <w:color w:val="auto"/>
          <w:sz w:val="27"/>
          <w:szCs w:val="27"/>
        </w:rPr>
        <w:t>Cấp thuốc bù trực và cho bệnh nhân mới vào tại khoa thuốc khoa Dược. Các khoa</w:t>
      </w:r>
      <w:r>
        <w:rPr>
          <w:rFonts w:asciiTheme="majorHAnsi" w:hAnsiTheme="majorHAnsi" w:cstheme="majorHAnsi"/>
          <w:color w:val="auto"/>
          <w:sz w:val="27"/>
          <w:szCs w:val="27"/>
        </w:rPr>
        <w:t>, trung tâm</w:t>
      </w:r>
      <w:r w:rsidRPr="007C63F6">
        <w:rPr>
          <w:rFonts w:asciiTheme="majorHAnsi" w:hAnsiTheme="majorHAnsi" w:cstheme="majorHAnsi"/>
          <w:color w:val="auto"/>
          <w:sz w:val="27"/>
          <w:szCs w:val="27"/>
        </w:rPr>
        <w:t xml:space="preserve"> hoàn trả phiếu lĩnh, phiếu nhập trước 15h00 cùng ngày. 17h00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thực hiện kiểm kê tất cả các kho</w:t>
      </w:r>
    </w:p>
    <w:p w:rsidR="0045437E" w:rsidRDefault="0045437E" w:rsidP="0045437E">
      <w:pPr>
        <w:spacing w:after="60"/>
        <w:ind w:firstLine="720"/>
        <w:rPr>
          <w:rFonts w:asciiTheme="majorHAnsi" w:hAnsiTheme="majorHAnsi" w:cstheme="majorHAnsi"/>
          <w:color w:val="auto"/>
          <w:sz w:val="27"/>
          <w:szCs w:val="27"/>
        </w:rPr>
      </w:pPr>
      <w:r w:rsidRPr="00AA3471">
        <w:rPr>
          <w:rFonts w:asciiTheme="majorHAnsi" w:hAnsiTheme="majorHAnsi" w:cstheme="majorHAnsi"/>
          <w:b/>
          <w:color w:val="auto"/>
          <w:sz w:val="27"/>
          <w:szCs w:val="27"/>
        </w:rPr>
        <w:lastRenderedPageBreak/>
        <w:t xml:space="preserve">- Thứ </w:t>
      </w:r>
      <w:r w:rsidR="00DE3DBD">
        <w:rPr>
          <w:rFonts w:asciiTheme="majorHAnsi" w:hAnsiTheme="majorHAnsi" w:cstheme="majorHAnsi"/>
          <w:b/>
          <w:color w:val="auto"/>
          <w:sz w:val="27"/>
          <w:szCs w:val="27"/>
        </w:rPr>
        <w:t>6</w:t>
      </w:r>
      <w:r w:rsidRPr="00AA3471">
        <w:rPr>
          <w:rFonts w:asciiTheme="majorHAnsi" w:hAnsiTheme="majorHAnsi" w:cstheme="majorHAnsi"/>
          <w:b/>
          <w:color w:val="auto"/>
          <w:sz w:val="27"/>
          <w:szCs w:val="27"/>
        </w:rPr>
        <w:t>, ngày 01/01/202</w:t>
      </w:r>
      <w:r w:rsidR="00DE3DBD">
        <w:rPr>
          <w:rFonts w:asciiTheme="majorHAnsi" w:hAnsiTheme="majorHAnsi" w:cstheme="majorHAnsi"/>
          <w:b/>
          <w:color w:val="auto"/>
          <w:sz w:val="27"/>
          <w:szCs w:val="27"/>
        </w:rPr>
        <w:t>1</w:t>
      </w:r>
      <w:r w:rsidRPr="00AA3471">
        <w:rPr>
          <w:rFonts w:asciiTheme="majorHAnsi" w:hAnsiTheme="majorHAnsi" w:cstheme="majorHAnsi"/>
          <w:b/>
          <w:color w:val="auto"/>
          <w:sz w:val="27"/>
          <w:szCs w:val="27"/>
        </w:rPr>
        <w:t>: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Buổi sáng: Cấp thuốc cho 0</w:t>
      </w:r>
      <w:r w:rsidR="00DE3DBD">
        <w:rPr>
          <w:rFonts w:asciiTheme="majorHAnsi" w:hAnsiTheme="majorHAnsi" w:cstheme="majorHAnsi"/>
          <w:color w:val="auto"/>
          <w:sz w:val="27"/>
          <w:szCs w:val="27"/>
        </w:rPr>
        <w:t>3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ngày (02,03</w:t>
      </w:r>
      <w:r w:rsidR="00DE3DBD">
        <w:rPr>
          <w:rFonts w:asciiTheme="majorHAnsi" w:hAnsiTheme="majorHAnsi" w:cstheme="majorHAnsi"/>
          <w:color w:val="auto"/>
          <w:sz w:val="27"/>
          <w:szCs w:val="27"/>
        </w:rPr>
        <w:t>, 04</w:t>
      </w:r>
      <w:r>
        <w:rPr>
          <w:rFonts w:asciiTheme="majorHAnsi" w:hAnsiTheme="majorHAnsi" w:cstheme="majorHAnsi"/>
          <w:color w:val="auto"/>
          <w:sz w:val="27"/>
          <w:szCs w:val="27"/>
        </w:rPr>
        <w:t>/01/202</w:t>
      </w:r>
      <w:r w:rsidR="00DE3DBD">
        <w:rPr>
          <w:rFonts w:asciiTheme="majorHAnsi" w:hAnsiTheme="majorHAnsi" w:cstheme="majorHAnsi"/>
          <w:color w:val="auto"/>
          <w:sz w:val="27"/>
          <w:szCs w:val="27"/>
        </w:rPr>
        <w:t>1</w:t>
      </w:r>
      <w:r>
        <w:rPr>
          <w:rFonts w:asciiTheme="majorHAnsi" w:hAnsiTheme="majorHAnsi" w:cstheme="majorHAnsi"/>
          <w:color w:val="auto"/>
          <w:sz w:val="27"/>
          <w:szCs w:val="27"/>
        </w:rPr>
        <w:t>) tại khoa thuốc khoa Dược</w:t>
      </w:r>
    </w:p>
    <w:p w:rsidR="0045437E" w:rsidRDefault="0045437E" w:rsidP="0045437E">
      <w:pPr>
        <w:spacing w:after="60"/>
        <w:ind w:firstLine="720"/>
        <w:rPr>
          <w:rFonts w:asciiTheme="majorHAnsi" w:hAnsiTheme="majorHAnsi" w:cstheme="majorHAnsi"/>
          <w:color w:val="auto"/>
          <w:sz w:val="27"/>
          <w:szCs w:val="27"/>
        </w:rPr>
      </w:pPr>
      <w:r w:rsidRPr="00AA3471"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DE3DBD" w:rsidRPr="00DE3DBD">
        <w:rPr>
          <w:rFonts w:asciiTheme="majorHAnsi" w:hAnsiTheme="majorHAnsi" w:cstheme="majorHAnsi"/>
          <w:b/>
          <w:color w:val="auto"/>
          <w:sz w:val="27"/>
          <w:szCs w:val="27"/>
        </w:rPr>
        <w:t>Thứ 7, ngày 02/01/2020:</w:t>
      </w:r>
      <w:r w:rsidR="00DE3DBD">
        <w:rPr>
          <w:rFonts w:asciiTheme="majorHAnsi" w:hAnsiTheme="majorHAnsi" w:cstheme="majorHAnsi"/>
          <w:color w:val="auto"/>
          <w:sz w:val="27"/>
          <w:szCs w:val="27"/>
        </w:rPr>
        <w:t xml:space="preserve"> Cấp thuốc bù trực tài phòng trực khoa Dược</w:t>
      </w:r>
    </w:p>
    <w:p w:rsidR="00DE3DBD" w:rsidRDefault="00DE3DBD" w:rsidP="0045437E">
      <w:pPr>
        <w:spacing w:after="60"/>
        <w:ind w:firstLine="720"/>
        <w:rPr>
          <w:rFonts w:asciiTheme="majorHAnsi" w:hAnsiTheme="majorHAnsi" w:cstheme="majorHAnsi"/>
          <w:color w:val="auto"/>
          <w:sz w:val="27"/>
          <w:szCs w:val="27"/>
        </w:rPr>
      </w:pPr>
      <w:r w:rsidRPr="00DE3DBD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Chủ nhật, ngày 03/01/2021: </w:t>
      </w:r>
      <w:r>
        <w:rPr>
          <w:rFonts w:asciiTheme="majorHAnsi" w:hAnsiTheme="majorHAnsi" w:cstheme="majorHAnsi"/>
          <w:color w:val="auto"/>
          <w:sz w:val="27"/>
          <w:szCs w:val="27"/>
        </w:rPr>
        <w:t>Buổi sáng: Các Khoa lĩnh thuốc bù trực và thuốc cho bệnh nhân mời vào tại khoa thuốc khoa Dược</w:t>
      </w:r>
    </w:p>
    <w:p w:rsidR="0045437E" w:rsidRPr="00AA3471" w:rsidRDefault="0045437E" w:rsidP="0045437E">
      <w:pPr>
        <w:spacing w:after="60"/>
        <w:ind w:firstLine="720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(Số điện thoại phòng trực khoa Dược: 02373.952.005, Ths Lê Duy Nam – Trưởng khoa Dược: 0913 595 588)</w:t>
      </w:r>
    </w:p>
    <w:p w:rsidR="004C08F1" w:rsidRDefault="004C08F1" w:rsidP="0045437E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92003D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FE" w:rsidRDefault="00A44AFE" w:rsidP="00BF5C5A">
      <w:pPr>
        <w:spacing w:after="0" w:line="240" w:lineRule="auto"/>
      </w:pPr>
      <w:r>
        <w:separator/>
      </w:r>
    </w:p>
  </w:endnote>
  <w:endnote w:type="continuationSeparator" w:id="0">
    <w:p w:rsidR="00A44AFE" w:rsidRDefault="00A44AFE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FE" w:rsidRDefault="00A44AFE" w:rsidP="00BF5C5A">
      <w:pPr>
        <w:spacing w:after="0" w:line="240" w:lineRule="auto"/>
      </w:pPr>
      <w:r>
        <w:separator/>
      </w:r>
    </w:p>
  </w:footnote>
  <w:footnote w:type="continuationSeparator" w:id="0">
    <w:p w:rsidR="00A44AFE" w:rsidRDefault="00A44AFE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3407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314E"/>
    <w:rsid w:val="004C48DE"/>
    <w:rsid w:val="004C51B5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4AFE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181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B035-01ED-44D0-A1F8-2D743F1E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610</cp:revision>
  <cp:lastPrinted>2020-06-08T01:21:00Z</cp:lastPrinted>
  <dcterms:created xsi:type="dcterms:W3CDTF">2018-11-09T03:12:00Z</dcterms:created>
  <dcterms:modified xsi:type="dcterms:W3CDTF">2020-12-28T00:26:00Z</dcterms:modified>
</cp:coreProperties>
</file>