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071679">
        <w:trPr>
          <w:trHeight w:val="855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071679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07167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017746">
              <w:rPr>
                <w:b/>
                <w:bCs/>
                <w:sz w:val="28"/>
                <w:szCs w:val="28"/>
              </w:rPr>
              <w:t>12</w:t>
            </w:r>
            <w:r w:rsidR="00A60A15">
              <w:rPr>
                <w:b/>
                <w:bCs/>
                <w:sz w:val="28"/>
                <w:szCs w:val="28"/>
              </w:rPr>
              <w:t>/3</w:t>
            </w:r>
            <w:r w:rsidR="0022295B">
              <w:rPr>
                <w:b/>
                <w:bCs/>
                <w:sz w:val="28"/>
                <w:szCs w:val="28"/>
              </w:rPr>
              <w:t>/2018</w:t>
            </w:r>
            <w:r w:rsidRPr="00F5785A">
              <w:rPr>
                <w:b/>
                <w:bCs/>
                <w:sz w:val="28"/>
                <w:szCs w:val="28"/>
              </w:rPr>
              <w:t xml:space="preserve"> ĐẾN NGÀY </w:t>
            </w:r>
            <w:r w:rsidR="00017746">
              <w:rPr>
                <w:b/>
                <w:bCs/>
                <w:sz w:val="28"/>
                <w:szCs w:val="28"/>
              </w:rPr>
              <w:t>16</w:t>
            </w:r>
            <w:r w:rsidR="00A60A15">
              <w:rPr>
                <w:b/>
                <w:bCs/>
                <w:sz w:val="28"/>
                <w:szCs w:val="28"/>
              </w:rPr>
              <w:t>/3</w:t>
            </w:r>
            <w:r w:rsidR="0022295B">
              <w:rPr>
                <w:b/>
                <w:bCs/>
                <w:sz w:val="28"/>
                <w:szCs w:val="28"/>
              </w:rPr>
              <w:t>/2018</w:t>
            </w:r>
          </w:p>
        </w:tc>
      </w:tr>
      <w:tr w:rsidR="00736BFC" w:rsidRPr="00F5785A" w:rsidTr="00071679">
        <w:trPr>
          <w:trHeight w:val="182"/>
        </w:trPr>
        <w:tc>
          <w:tcPr>
            <w:tcW w:w="1101" w:type="dxa"/>
            <w:hideMark/>
          </w:tcPr>
          <w:p w:rsidR="00736BFC" w:rsidRPr="00BA7DA0" w:rsidRDefault="00736BFC" w:rsidP="00071679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BA7DA0" w:rsidRDefault="00736BFC" w:rsidP="00071679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BA7DA0" w:rsidRDefault="00736BFC" w:rsidP="00071679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F868BA" w:rsidTr="00071679">
        <w:trPr>
          <w:trHeight w:val="1003"/>
        </w:trPr>
        <w:tc>
          <w:tcPr>
            <w:tcW w:w="1101" w:type="dxa"/>
            <w:vMerge w:val="restart"/>
            <w:vAlign w:val="center"/>
          </w:tcPr>
          <w:p w:rsidR="00F868BA" w:rsidRDefault="00F868BA" w:rsidP="00071679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2</w:t>
            </w:r>
          </w:p>
        </w:tc>
        <w:tc>
          <w:tcPr>
            <w:tcW w:w="1043" w:type="dxa"/>
            <w:vAlign w:val="center"/>
          </w:tcPr>
          <w:p w:rsidR="00F868BA" w:rsidRPr="00B0221B" w:rsidRDefault="00F868BA" w:rsidP="00071679">
            <w:pPr>
              <w:jc w:val="center"/>
              <w:rPr>
                <w:b/>
                <w:bCs/>
                <w:sz w:val="27"/>
                <w:szCs w:val="27"/>
              </w:rPr>
            </w:pPr>
            <w:r w:rsidRPr="00B0221B">
              <w:rPr>
                <w:b/>
                <w:bCs/>
                <w:sz w:val="27"/>
                <w:szCs w:val="27"/>
              </w:rPr>
              <w:t>09h00</w:t>
            </w:r>
          </w:p>
        </w:tc>
        <w:tc>
          <w:tcPr>
            <w:tcW w:w="7462" w:type="dxa"/>
          </w:tcPr>
          <w:p w:rsidR="00F868BA" w:rsidRPr="00B0221B" w:rsidRDefault="00017746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Họp Hội đồng tuyển dụng chức danh Bác sĩ, Dược sĩ, Kế toán</w:t>
            </w:r>
          </w:p>
          <w:p w:rsidR="00F868BA" w:rsidRPr="00B0221B" w:rsidRDefault="00F868BA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0221B">
              <w:rPr>
                <w:bCs/>
                <w:sz w:val="27"/>
                <w:szCs w:val="27"/>
              </w:rPr>
              <w:t>-</w:t>
            </w:r>
            <w:r w:rsidRPr="00B0221B">
              <w:rPr>
                <w:b/>
                <w:bCs/>
                <w:i/>
                <w:sz w:val="27"/>
                <w:szCs w:val="27"/>
              </w:rPr>
              <w:t>Thành phần:</w:t>
            </w:r>
            <w:r w:rsidRPr="00B0221B">
              <w:rPr>
                <w:bCs/>
                <w:sz w:val="27"/>
                <w:szCs w:val="27"/>
              </w:rPr>
              <w:t xml:space="preserve"> </w:t>
            </w:r>
            <w:r w:rsidR="00017746">
              <w:rPr>
                <w:bCs/>
                <w:sz w:val="27"/>
                <w:szCs w:val="27"/>
              </w:rPr>
              <w:t>Thành viên Hội đồng tuyển dụng</w:t>
            </w:r>
          </w:p>
          <w:p w:rsidR="00F868BA" w:rsidRPr="00B0221B" w:rsidRDefault="00F868BA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0221B">
              <w:rPr>
                <w:bCs/>
                <w:sz w:val="27"/>
                <w:szCs w:val="27"/>
              </w:rPr>
              <w:t>-</w:t>
            </w:r>
            <w:r w:rsidRPr="00B0221B">
              <w:rPr>
                <w:b/>
                <w:bCs/>
                <w:i/>
                <w:sz w:val="27"/>
                <w:szCs w:val="27"/>
              </w:rPr>
              <w:t>Địa điểm:</w:t>
            </w:r>
            <w:r w:rsidRPr="00B0221B">
              <w:rPr>
                <w:bCs/>
                <w:sz w:val="27"/>
                <w:szCs w:val="27"/>
              </w:rPr>
              <w:t xml:space="preserve"> Hội trường giao ban Bệnh viện</w:t>
            </w:r>
          </w:p>
        </w:tc>
      </w:tr>
      <w:tr w:rsidR="00F868BA" w:rsidTr="00071679">
        <w:trPr>
          <w:trHeight w:val="990"/>
        </w:trPr>
        <w:tc>
          <w:tcPr>
            <w:tcW w:w="1101" w:type="dxa"/>
            <w:vMerge/>
            <w:vAlign w:val="center"/>
          </w:tcPr>
          <w:p w:rsidR="00F868BA" w:rsidRDefault="00F868BA" w:rsidP="00071679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F868BA" w:rsidRDefault="00017746" w:rsidP="0007167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09</w:t>
            </w:r>
            <w:r w:rsidR="00F868BA">
              <w:rPr>
                <w:b/>
                <w:bCs/>
                <w:sz w:val="27"/>
                <w:szCs w:val="27"/>
              </w:rPr>
              <w:t>h00</w:t>
            </w:r>
          </w:p>
        </w:tc>
        <w:tc>
          <w:tcPr>
            <w:tcW w:w="7462" w:type="dxa"/>
          </w:tcPr>
          <w:p w:rsidR="00F868BA" w:rsidRDefault="00F868BA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nghị</w:t>
            </w:r>
            <w:r w:rsidR="00017746">
              <w:rPr>
                <w:b/>
                <w:bCs/>
                <w:sz w:val="27"/>
                <w:szCs w:val="27"/>
              </w:rPr>
              <w:t xml:space="preserve"> mở hồ sơ đề xuất gói thầu mua sắm 02 xe cứu thương </w:t>
            </w:r>
          </w:p>
          <w:p w:rsidR="00017746" w:rsidRPr="00017746" w:rsidRDefault="00F868BA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0221B">
              <w:rPr>
                <w:bCs/>
                <w:i/>
                <w:sz w:val="27"/>
                <w:szCs w:val="27"/>
              </w:rPr>
              <w:t>-</w:t>
            </w:r>
            <w:r w:rsidRPr="00B0221B">
              <w:rPr>
                <w:b/>
                <w:bCs/>
                <w:i/>
                <w:sz w:val="27"/>
                <w:szCs w:val="27"/>
              </w:rPr>
              <w:t>Thành phần:</w:t>
            </w:r>
            <w:r w:rsidRPr="00B0221B">
              <w:rPr>
                <w:bCs/>
                <w:i/>
                <w:sz w:val="27"/>
                <w:szCs w:val="27"/>
              </w:rPr>
              <w:t xml:space="preserve"> </w:t>
            </w:r>
            <w:r w:rsidR="00017746">
              <w:rPr>
                <w:bCs/>
                <w:sz w:val="27"/>
                <w:szCs w:val="27"/>
              </w:rPr>
              <w:t>Ban quản lý Dự án</w:t>
            </w:r>
          </w:p>
          <w:p w:rsidR="00F868BA" w:rsidRPr="00B0221B" w:rsidRDefault="00F868BA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0221B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017746">
              <w:rPr>
                <w:bCs/>
                <w:sz w:val="27"/>
                <w:szCs w:val="27"/>
              </w:rPr>
              <w:t>Phòng</w:t>
            </w:r>
            <w:r>
              <w:rPr>
                <w:bCs/>
                <w:sz w:val="27"/>
                <w:szCs w:val="27"/>
              </w:rPr>
              <w:t xml:space="preserve"> giao ban </w:t>
            </w:r>
            <w:r w:rsidR="00017746">
              <w:rPr>
                <w:bCs/>
                <w:sz w:val="27"/>
                <w:szCs w:val="27"/>
              </w:rPr>
              <w:t>Phòng Kế hoạch tổng hợp</w:t>
            </w:r>
          </w:p>
        </w:tc>
      </w:tr>
      <w:tr w:rsidR="00F72A6D" w:rsidTr="00071679">
        <w:trPr>
          <w:trHeight w:val="1949"/>
        </w:trPr>
        <w:tc>
          <w:tcPr>
            <w:tcW w:w="1101" w:type="dxa"/>
            <w:vMerge w:val="restart"/>
            <w:vAlign w:val="center"/>
          </w:tcPr>
          <w:p w:rsidR="00F72A6D" w:rsidRPr="00BA7DA0" w:rsidRDefault="00F72A6D" w:rsidP="00071679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3</w:t>
            </w:r>
          </w:p>
        </w:tc>
        <w:tc>
          <w:tcPr>
            <w:tcW w:w="1043" w:type="dxa"/>
            <w:vAlign w:val="center"/>
          </w:tcPr>
          <w:p w:rsidR="00F72A6D" w:rsidRPr="00BA7DA0" w:rsidRDefault="00017746" w:rsidP="0007167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07h3</w:t>
            </w:r>
            <w:r w:rsidR="00F72A6D" w:rsidRPr="00BA7DA0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462" w:type="dxa"/>
          </w:tcPr>
          <w:p w:rsidR="00F72A6D" w:rsidRPr="00017746" w:rsidRDefault="00017746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Hội nghị học tập chuyên đề năm 2018 về tư tưởng, đạo đức, phong cách Hồ Chí Minh </w:t>
            </w:r>
            <w:r w:rsidRPr="00017746">
              <w:rPr>
                <w:bCs/>
                <w:sz w:val="27"/>
                <w:szCs w:val="27"/>
              </w:rPr>
              <w:t>(Truyền hình trực tiếp qua sóng đài Truyền hình Thanh Hóa)</w:t>
            </w:r>
          </w:p>
          <w:p w:rsidR="006C3BD3" w:rsidRPr="00BA7DA0" w:rsidRDefault="00F72A6D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</w:t>
            </w:r>
            <w:r w:rsidR="00017746">
              <w:rPr>
                <w:b/>
                <w:bCs/>
                <w:i/>
                <w:sz w:val="27"/>
                <w:szCs w:val="27"/>
              </w:rPr>
              <w:t xml:space="preserve">Thành phần: </w:t>
            </w:r>
            <w:r w:rsidR="00017746">
              <w:rPr>
                <w:bCs/>
                <w:sz w:val="27"/>
                <w:szCs w:val="27"/>
              </w:rPr>
              <w:t>BCH Đảng ủy; Ban Giám đốc</w:t>
            </w:r>
            <w:r w:rsidR="003E1682">
              <w:rPr>
                <w:bCs/>
                <w:sz w:val="27"/>
                <w:szCs w:val="27"/>
              </w:rPr>
              <w:t>; Chủ tịch Hội Cựu chiến binh;</w:t>
            </w:r>
            <w:r w:rsidR="00017746">
              <w:rPr>
                <w:bCs/>
                <w:sz w:val="27"/>
                <w:szCs w:val="27"/>
              </w:rPr>
              <w:t xml:space="preserve"> Chủ tịch Công Đoàn</w:t>
            </w:r>
            <w:r w:rsidR="00A7513C">
              <w:rPr>
                <w:bCs/>
                <w:sz w:val="27"/>
                <w:szCs w:val="27"/>
              </w:rPr>
              <w:t xml:space="preserve"> Bệnh viện</w:t>
            </w:r>
            <w:r w:rsidR="003E1682">
              <w:rPr>
                <w:bCs/>
                <w:sz w:val="27"/>
                <w:szCs w:val="27"/>
              </w:rPr>
              <w:t>;</w:t>
            </w:r>
            <w:r w:rsidR="00017746">
              <w:rPr>
                <w:bCs/>
                <w:sz w:val="27"/>
                <w:szCs w:val="27"/>
              </w:rPr>
              <w:t xml:space="preserve"> Bí thư Đoàn TNCS Hồ Chí Minh Bệnh việ</w:t>
            </w:r>
            <w:r w:rsidR="003E1682">
              <w:rPr>
                <w:bCs/>
                <w:sz w:val="27"/>
                <w:szCs w:val="27"/>
              </w:rPr>
              <w:t>n;</w:t>
            </w:r>
            <w:r w:rsidR="00017746">
              <w:rPr>
                <w:bCs/>
                <w:sz w:val="27"/>
                <w:szCs w:val="27"/>
              </w:rPr>
              <w:t xml:space="preserve"> </w:t>
            </w:r>
            <w:r w:rsidR="003E1682">
              <w:rPr>
                <w:bCs/>
                <w:sz w:val="27"/>
                <w:szCs w:val="27"/>
              </w:rPr>
              <w:t xml:space="preserve">tất cả </w:t>
            </w:r>
            <w:r w:rsidR="00017746">
              <w:rPr>
                <w:bCs/>
                <w:sz w:val="27"/>
                <w:szCs w:val="27"/>
              </w:rPr>
              <w:t xml:space="preserve">Đảng viên trong toàn Đảng </w:t>
            </w:r>
            <w:r w:rsidR="003E1682">
              <w:rPr>
                <w:bCs/>
                <w:sz w:val="27"/>
                <w:szCs w:val="27"/>
              </w:rPr>
              <w:t>bộ và tất cả viên chức, Người lao động có trình độ đại học trở lên</w:t>
            </w:r>
            <w:r w:rsidRPr="00BA7DA0">
              <w:rPr>
                <w:bCs/>
                <w:sz w:val="27"/>
                <w:szCs w:val="27"/>
              </w:rPr>
              <w:t xml:space="preserve"> tham dự</w:t>
            </w:r>
            <w:r w:rsidR="006C3BD3">
              <w:rPr>
                <w:bCs/>
                <w:sz w:val="27"/>
                <w:szCs w:val="27"/>
              </w:rPr>
              <w:t xml:space="preserve">. </w:t>
            </w:r>
            <w:r w:rsidR="006C3BD3" w:rsidRPr="006C3BD3">
              <w:rPr>
                <w:bCs/>
                <w:i/>
                <w:sz w:val="27"/>
                <w:szCs w:val="27"/>
              </w:rPr>
              <w:t xml:space="preserve">(Các Khoa, Phòng, Trung tâm bố trí người làm </w:t>
            </w:r>
            <w:r w:rsidR="00A7513C">
              <w:rPr>
                <w:bCs/>
                <w:i/>
                <w:sz w:val="27"/>
                <w:szCs w:val="27"/>
              </w:rPr>
              <w:t xml:space="preserve">việc tại các vị trí </w:t>
            </w:r>
            <w:r w:rsidR="006C3BD3" w:rsidRPr="006C3BD3">
              <w:rPr>
                <w:bCs/>
                <w:i/>
                <w:sz w:val="27"/>
                <w:szCs w:val="27"/>
              </w:rPr>
              <w:t>phù hợp để đảm bảo Bệnh viện hoạt động bình thường)</w:t>
            </w:r>
          </w:p>
          <w:p w:rsidR="00F72A6D" w:rsidRPr="00BA7DA0" w:rsidRDefault="00F72A6D" w:rsidP="00071679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</w:t>
            </w:r>
            <w:r w:rsidR="003E1682">
              <w:rPr>
                <w:bCs/>
                <w:sz w:val="27"/>
                <w:szCs w:val="27"/>
              </w:rPr>
              <w:t>lớn, tầng 7 nhà A5</w:t>
            </w:r>
            <w:r w:rsidRPr="00BA7DA0">
              <w:rPr>
                <w:bCs/>
                <w:sz w:val="27"/>
                <w:szCs w:val="27"/>
              </w:rPr>
              <w:t>.</w:t>
            </w:r>
          </w:p>
        </w:tc>
      </w:tr>
      <w:tr w:rsidR="006C3BD3" w:rsidRPr="00F5785A" w:rsidTr="00071679">
        <w:trPr>
          <w:trHeight w:hRule="exact" w:val="1879"/>
        </w:trPr>
        <w:tc>
          <w:tcPr>
            <w:tcW w:w="1101" w:type="dxa"/>
            <w:vMerge/>
            <w:vAlign w:val="center"/>
          </w:tcPr>
          <w:p w:rsidR="006C3BD3" w:rsidRDefault="006C3BD3" w:rsidP="00071679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6C3BD3" w:rsidRPr="00BA7DA0" w:rsidRDefault="006C3BD3" w:rsidP="0007167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6C3BD3" w:rsidRDefault="006C3BD3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nghị Ban Lãnh đạo mở rộng chuyên đề “Điều chỉnh bổ sung quy chế chi tiêu nội bộ năm 2018”</w:t>
            </w:r>
          </w:p>
          <w:p w:rsidR="006C3BD3" w:rsidRDefault="006C3BD3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6C3BD3">
              <w:rPr>
                <w:b/>
                <w:bCs/>
                <w:i/>
                <w:sz w:val="27"/>
                <w:szCs w:val="27"/>
              </w:rPr>
              <w:t>- Thành phần:</w:t>
            </w:r>
            <w:r w:rsidR="00A7513C"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="00A7513C" w:rsidRPr="00A7513C">
              <w:rPr>
                <w:bCs/>
                <w:sz w:val="27"/>
                <w:szCs w:val="27"/>
              </w:rPr>
              <w:t>Ban Giám đốc, Trưởng các phòng chức năng, Trưởng khoa Dược, Chủ tịch và Phó Chủ tịch Công Đoàn Bệnh viện, Thanh tra công nhân, Thanh tra Thủ trưởng</w:t>
            </w:r>
          </w:p>
          <w:p w:rsidR="00A7513C" w:rsidRPr="006C3BD3" w:rsidRDefault="00A7513C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- </w:t>
            </w:r>
            <w:r w:rsidRPr="00A7513C">
              <w:rPr>
                <w:b/>
                <w:bCs/>
                <w:i/>
                <w:sz w:val="27"/>
                <w:szCs w:val="27"/>
              </w:rPr>
              <w:t xml:space="preserve">Địa điểm: </w:t>
            </w:r>
            <w:r>
              <w:rPr>
                <w:bCs/>
                <w:sz w:val="27"/>
                <w:szCs w:val="27"/>
              </w:rPr>
              <w:t>Hội trường giao ban Bệnh viện</w:t>
            </w:r>
          </w:p>
        </w:tc>
      </w:tr>
      <w:tr w:rsidR="00BD3450" w:rsidRPr="00F5785A" w:rsidTr="00071679">
        <w:trPr>
          <w:trHeight w:hRule="exact" w:val="1927"/>
        </w:trPr>
        <w:tc>
          <w:tcPr>
            <w:tcW w:w="1101" w:type="dxa"/>
            <w:vMerge/>
            <w:vAlign w:val="center"/>
          </w:tcPr>
          <w:p w:rsidR="00BD3450" w:rsidRDefault="00BD3450" w:rsidP="00071679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BD3450" w:rsidRPr="00BA7DA0" w:rsidRDefault="00BD3450" w:rsidP="00071679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BD3450" w:rsidRPr="00BA7DA0" w:rsidRDefault="00BD3450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 xml:space="preserve">Khoa </w:t>
            </w:r>
            <w:r>
              <w:rPr>
                <w:b/>
                <w:bCs/>
                <w:sz w:val="27"/>
                <w:szCs w:val="27"/>
              </w:rPr>
              <w:t>Ngoại Gan mật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BA7DA0">
              <w:rPr>
                <w:b/>
                <w:bCs/>
                <w:sz w:val="27"/>
                <w:szCs w:val="27"/>
              </w:rPr>
              <w:t>báo cáo ca bệnh với Bệnh viện Hữu nghị - Việt Đức</w:t>
            </w:r>
          </w:p>
          <w:p w:rsidR="00BD3450" w:rsidRPr="00BA7DA0" w:rsidRDefault="00BD3450" w:rsidP="0007167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Pr="00BA7DA0">
              <w:rPr>
                <w:bCs/>
                <w:sz w:val="27"/>
                <w:szCs w:val="27"/>
              </w:rPr>
              <w:t>Phó Giám đốc phụ trách hệ Ngoại, Bá</w:t>
            </w:r>
            <w:r w:rsidR="00D91A32">
              <w:rPr>
                <w:bCs/>
                <w:sz w:val="27"/>
                <w:szCs w:val="27"/>
              </w:rPr>
              <w:t>c sĩ các khoa  Gan mật</w:t>
            </w:r>
            <w:r>
              <w:rPr>
                <w:bCs/>
                <w:sz w:val="27"/>
                <w:szCs w:val="27"/>
              </w:rPr>
              <w:t xml:space="preserve">, </w:t>
            </w:r>
            <w:r w:rsidRPr="00BA7DA0">
              <w:rPr>
                <w:bCs/>
                <w:sz w:val="27"/>
                <w:szCs w:val="27"/>
              </w:rPr>
              <w:t>các khoa</w:t>
            </w:r>
            <w:r>
              <w:rPr>
                <w:bCs/>
                <w:sz w:val="27"/>
                <w:szCs w:val="27"/>
              </w:rPr>
              <w:t xml:space="preserve"> hệ ngoại còn lại </w:t>
            </w:r>
            <w:r w:rsidRPr="00BA7DA0">
              <w:rPr>
                <w:bCs/>
                <w:sz w:val="27"/>
                <w:szCs w:val="27"/>
              </w:rPr>
              <w:t xml:space="preserve">mỗi khoa cử ít nhất 01 Bác sĩ, 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các </w:t>
            </w:r>
            <w:r w:rsidRPr="00BA7DA0">
              <w:rPr>
                <w:bCs/>
                <w:sz w:val="27"/>
                <w:szCs w:val="27"/>
              </w:rPr>
              <w:t>Bác sĩ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 đang học thực hành tại Bệnh viện</w:t>
            </w:r>
            <w:r w:rsidRPr="00BA7DA0">
              <w:rPr>
                <w:bCs/>
                <w:sz w:val="27"/>
                <w:szCs w:val="27"/>
              </w:rPr>
              <w:t xml:space="preserve"> tham dự</w:t>
            </w:r>
          </w:p>
          <w:p w:rsidR="00BD3450" w:rsidRPr="00BA7DA0" w:rsidRDefault="00BD3450" w:rsidP="00071679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khoa Gây mê hồi sức.</w:t>
            </w:r>
          </w:p>
        </w:tc>
      </w:tr>
      <w:tr w:rsidR="0022295B" w:rsidRPr="00F5785A" w:rsidTr="00071679">
        <w:trPr>
          <w:trHeight w:hRule="exact" w:val="1606"/>
        </w:trPr>
        <w:tc>
          <w:tcPr>
            <w:tcW w:w="1101" w:type="dxa"/>
            <w:vAlign w:val="center"/>
          </w:tcPr>
          <w:p w:rsidR="0022295B" w:rsidRPr="00BA7DA0" w:rsidRDefault="0022295B" w:rsidP="00071679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4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2295B" w:rsidRPr="00BA7DA0" w:rsidRDefault="0022295B" w:rsidP="00071679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22295B" w:rsidRDefault="00A7513C" w:rsidP="00071679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nghị giao ban công tác điều dưỡng</w:t>
            </w:r>
          </w:p>
          <w:p w:rsidR="0022295B" w:rsidRDefault="0022295B" w:rsidP="00071679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22295B">
              <w:rPr>
                <w:b/>
                <w:bCs/>
                <w:i/>
                <w:sz w:val="27"/>
                <w:szCs w:val="27"/>
              </w:rPr>
              <w:t>-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22295B">
              <w:rPr>
                <w:b/>
                <w:bCs/>
                <w:i/>
                <w:sz w:val="27"/>
                <w:szCs w:val="27"/>
              </w:rPr>
              <w:t>Thành phần:</w:t>
            </w:r>
            <w:r w:rsidR="00A7513C"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="001E223E">
              <w:rPr>
                <w:bCs/>
                <w:sz w:val="27"/>
                <w:szCs w:val="27"/>
              </w:rPr>
              <w:t xml:space="preserve">Ban Giám đốc; Trưởng các phòng chức năng; </w:t>
            </w:r>
            <w:r w:rsidR="00A7513C" w:rsidRPr="00215D71">
              <w:rPr>
                <w:bCs/>
                <w:sz w:val="27"/>
                <w:szCs w:val="27"/>
              </w:rPr>
              <w:t>Trưởng khoa Dược,</w:t>
            </w:r>
            <w:bookmarkStart w:id="0" w:name="_GoBack"/>
            <w:bookmarkEnd w:id="0"/>
            <w:r w:rsidR="00A7513C" w:rsidRPr="00215D71">
              <w:rPr>
                <w:bCs/>
                <w:sz w:val="27"/>
                <w:szCs w:val="27"/>
              </w:rPr>
              <w:t xml:space="preserve"> </w:t>
            </w:r>
            <w:r w:rsidR="001E223E">
              <w:rPr>
                <w:bCs/>
                <w:sz w:val="27"/>
                <w:szCs w:val="27"/>
              </w:rPr>
              <w:t>Trưởng khoa KSNK;</w:t>
            </w:r>
            <w:r w:rsidR="00215D71" w:rsidRPr="00215D71">
              <w:rPr>
                <w:bCs/>
                <w:sz w:val="27"/>
                <w:szCs w:val="27"/>
              </w:rPr>
              <w:t xml:space="preserve"> </w:t>
            </w:r>
            <w:r w:rsidR="00A7513C" w:rsidRPr="00215D71">
              <w:rPr>
                <w:bCs/>
                <w:sz w:val="27"/>
                <w:szCs w:val="27"/>
              </w:rPr>
              <w:t>Điều dưỡn</w:t>
            </w:r>
            <w:r w:rsidR="001E223E">
              <w:rPr>
                <w:bCs/>
                <w:sz w:val="27"/>
                <w:szCs w:val="27"/>
              </w:rPr>
              <w:t>g trưởng, Kỹ thuật viên trưở</w:t>
            </w:r>
            <w:r w:rsidR="00215D71" w:rsidRPr="00215D71">
              <w:rPr>
                <w:bCs/>
                <w:sz w:val="27"/>
                <w:szCs w:val="27"/>
              </w:rPr>
              <w:t>ng</w:t>
            </w:r>
            <w:r w:rsidR="001E223E">
              <w:rPr>
                <w:bCs/>
                <w:sz w:val="27"/>
                <w:szCs w:val="27"/>
              </w:rPr>
              <w:t xml:space="preserve"> các Khoa, Phòng, Trung tâm;</w:t>
            </w:r>
            <w:r w:rsidR="00215D71" w:rsidRPr="00215D71">
              <w:rPr>
                <w:bCs/>
                <w:sz w:val="27"/>
                <w:szCs w:val="27"/>
              </w:rPr>
              <w:t xml:space="preserve"> đại diện tổ IT</w:t>
            </w:r>
          </w:p>
          <w:p w:rsidR="00A87CAA" w:rsidRDefault="00A87CAA" w:rsidP="00071679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D915B1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Cs/>
                <w:sz w:val="27"/>
                <w:szCs w:val="27"/>
              </w:rPr>
              <w:t xml:space="preserve"> Hội trường </w:t>
            </w:r>
            <w:r w:rsidR="00AB42DD">
              <w:rPr>
                <w:bCs/>
                <w:sz w:val="27"/>
                <w:szCs w:val="27"/>
              </w:rPr>
              <w:t xml:space="preserve">giao ban </w:t>
            </w:r>
            <w:r w:rsidR="00215D71">
              <w:rPr>
                <w:bCs/>
                <w:sz w:val="27"/>
                <w:szCs w:val="27"/>
              </w:rPr>
              <w:t>Bệnh viện</w:t>
            </w:r>
          </w:p>
          <w:p w:rsidR="00A87CAA" w:rsidRPr="0022295B" w:rsidRDefault="00A87CAA" w:rsidP="00071679">
            <w:pPr>
              <w:spacing w:after="120" w:line="240" w:lineRule="auto"/>
              <w:rPr>
                <w:bCs/>
                <w:sz w:val="27"/>
                <w:szCs w:val="27"/>
              </w:rPr>
            </w:pPr>
          </w:p>
        </w:tc>
      </w:tr>
      <w:tr w:rsidR="00D915B1" w:rsidRPr="00F5785A" w:rsidTr="00071679">
        <w:trPr>
          <w:trHeight w:hRule="exact" w:val="2140"/>
        </w:trPr>
        <w:tc>
          <w:tcPr>
            <w:tcW w:w="1101" w:type="dxa"/>
            <w:vMerge w:val="restart"/>
            <w:vAlign w:val="center"/>
          </w:tcPr>
          <w:p w:rsidR="00D915B1" w:rsidRDefault="00D915B1" w:rsidP="00071679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5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915B1" w:rsidRPr="00BA7DA0" w:rsidRDefault="0052060F" w:rsidP="00071679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071679" w:rsidRDefault="00071679" w:rsidP="00071679">
            <w:pPr>
              <w:spacing w:after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Tập huấn: “Hướng dẫn phòng, chẩn đoán, và xử trí phản vệ”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071679">
              <w:rPr>
                <w:bCs/>
                <w:i/>
                <w:sz w:val="27"/>
                <w:szCs w:val="27"/>
              </w:rPr>
              <w:t>(Lớp số 02)</w:t>
            </w:r>
          </w:p>
          <w:p w:rsidR="00071679" w:rsidRDefault="00071679" w:rsidP="00071679">
            <w:pPr>
              <w:spacing w:after="0"/>
              <w:rPr>
                <w:b/>
                <w:bCs/>
                <w:i/>
                <w:sz w:val="27"/>
                <w:szCs w:val="27"/>
              </w:rPr>
            </w:pPr>
            <w:r w:rsidRPr="00E40DC6">
              <w:rPr>
                <w:b/>
                <w:bCs/>
                <w:i/>
                <w:sz w:val="27"/>
                <w:szCs w:val="27"/>
              </w:rPr>
              <w:t>-Thành phần: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5</w:t>
            </w:r>
            <w:r>
              <w:rPr>
                <w:bCs/>
                <w:sz w:val="27"/>
                <w:szCs w:val="27"/>
              </w:rPr>
              <w:t>0% số lượng Điều dưỡng</w:t>
            </w:r>
            <w:r>
              <w:rPr>
                <w:bCs/>
                <w:sz w:val="27"/>
                <w:szCs w:val="27"/>
              </w:rPr>
              <w:t>, KTV</w:t>
            </w:r>
            <w:r>
              <w:rPr>
                <w:bCs/>
                <w:sz w:val="27"/>
                <w:szCs w:val="27"/>
              </w:rPr>
              <w:t xml:space="preserve"> tại các Khoa, Phòng, Trung tâm</w:t>
            </w:r>
            <w:r>
              <w:rPr>
                <w:bCs/>
                <w:sz w:val="27"/>
                <w:szCs w:val="27"/>
              </w:rPr>
              <w:t>; Các Bác sĩ chưa tham gia tập huấn lớp số 01; Các Bác sĩ thực hành tại Bệnh viện tham dự</w:t>
            </w:r>
            <w:r w:rsidRPr="00E40DC6">
              <w:rPr>
                <w:b/>
                <w:bCs/>
                <w:i/>
                <w:sz w:val="27"/>
                <w:szCs w:val="27"/>
              </w:rPr>
              <w:t xml:space="preserve"> </w:t>
            </w:r>
          </w:p>
          <w:p w:rsidR="00D915B1" w:rsidRPr="00D915B1" w:rsidRDefault="00071679" w:rsidP="00071679">
            <w:pPr>
              <w:spacing w:after="0" w:line="240" w:lineRule="auto"/>
              <w:rPr>
                <w:bCs/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 xml:space="preserve">- Địa điểm: </w:t>
            </w:r>
            <w:r w:rsidRPr="00F44EAB">
              <w:rPr>
                <w:bCs/>
                <w:sz w:val="27"/>
                <w:szCs w:val="27"/>
              </w:rPr>
              <w:t>Hội trường lớn, tầng 7 nhà A5</w:t>
            </w:r>
          </w:p>
        </w:tc>
      </w:tr>
      <w:tr w:rsidR="00D915B1" w:rsidRPr="00F5785A" w:rsidTr="00071679">
        <w:trPr>
          <w:trHeight w:hRule="exact" w:val="1928"/>
        </w:trPr>
        <w:tc>
          <w:tcPr>
            <w:tcW w:w="1101" w:type="dxa"/>
            <w:vMerge/>
            <w:vAlign w:val="center"/>
          </w:tcPr>
          <w:p w:rsidR="00D915B1" w:rsidRPr="00BA7DA0" w:rsidRDefault="00D915B1" w:rsidP="00071679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915B1" w:rsidRPr="00BA7DA0" w:rsidRDefault="00D915B1" w:rsidP="00071679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D915B1" w:rsidRDefault="00AB51FD" w:rsidP="00071679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Giao ban đào tạo trực tuyển với Bệnh viện Bạch mai: “Chẩn đoán, điều trị bệnh nhân chuyên ngành </w:t>
            </w:r>
            <w:r w:rsidR="00D401CA">
              <w:rPr>
                <w:b/>
                <w:bCs/>
                <w:sz w:val="27"/>
                <w:szCs w:val="27"/>
              </w:rPr>
              <w:t>cơ xương khớp</w:t>
            </w:r>
            <w:r>
              <w:rPr>
                <w:b/>
                <w:bCs/>
                <w:sz w:val="27"/>
                <w:szCs w:val="27"/>
              </w:rPr>
              <w:t>”</w:t>
            </w:r>
          </w:p>
          <w:p w:rsidR="00D915B1" w:rsidRDefault="00D915B1" w:rsidP="00071679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D915B1">
              <w:rPr>
                <w:b/>
                <w:bCs/>
                <w:i/>
                <w:sz w:val="27"/>
                <w:szCs w:val="27"/>
              </w:rPr>
              <w:t>-Thành phần</w:t>
            </w:r>
            <w:r w:rsidRPr="00D915B1">
              <w:rPr>
                <w:bCs/>
                <w:sz w:val="27"/>
                <w:szCs w:val="27"/>
              </w:rPr>
              <w:t xml:space="preserve">: </w:t>
            </w:r>
            <w:r w:rsidR="00AB51FD">
              <w:rPr>
                <w:bCs/>
                <w:sz w:val="27"/>
                <w:szCs w:val="27"/>
              </w:rPr>
              <w:t>Phó Giám đốc phụ trách hệ nội, Bác sĩ khoa</w:t>
            </w:r>
            <w:r w:rsidR="00D401CA">
              <w:rPr>
                <w:bCs/>
                <w:sz w:val="27"/>
                <w:szCs w:val="27"/>
              </w:rPr>
              <w:t xml:space="preserve"> XKNT, Quốc tế, Khám bệnh, </w:t>
            </w:r>
            <w:r w:rsidR="00AB51FD">
              <w:rPr>
                <w:bCs/>
                <w:sz w:val="27"/>
                <w:szCs w:val="27"/>
              </w:rPr>
              <w:t>các khoa hệ nội còn lại mỗi khoa cử ít nhất 01 bác sĩ tham gia</w:t>
            </w:r>
          </w:p>
          <w:p w:rsidR="00D915B1" w:rsidRPr="00D915B1" w:rsidRDefault="00D915B1" w:rsidP="00071679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D915B1">
              <w:rPr>
                <w:b/>
                <w:bCs/>
                <w:i/>
                <w:sz w:val="27"/>
                <w:szCs w:val="27"/>
              </w:rPr>
              <w:t xml:space="preserve">- Địa điểm: </w:t>
            </w:r>
            <w:r>
              <w:rPr>
                <w:bCs/>
                <w:sz w:val="27"/>
                <w:szCs w:val="27"/>
              </w:rPr>
              <w:t xml:space="preserve">Hội trường </w:t>
            </w:r>
            <w:r w:rsidR="00161E29">
              <w:rPr>
                <w:bCs/>
                <w:sz w:val="27"/>
                <w:szCs w:val="27"/>
              </w:rPr>
              <w:t>giao ban khoa CĐHA</w:t>
            </w:r>
          </w:p>
        </w:tc>
      </w:tr>
      <w:tr w:rsidR="00AC62CA" w:rsidRPr="00F5785A" w:rsidTr="00071679">
        <w:trPr>
          <w:trHeight w:hRule="exact" w:val="571"/>
        </w:trPr>
        <w:tc>
          <w:tcPr>
            <w:tcW w:w="1101" w:type="dxa"/>
            <w:vAlign w:val="center"/>
          </w:tcPr>
          <w:p w:rsidR="00AC62CA" w:rsidRPr="00BA7DA0" w:rsidRDefault="00AC62CA" w:rsidP="00071679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lastRenderedPageBreak/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62CA" w:rsidRPr="00BA7DA0" w:rsidRDefault="00AC62CA" w:rsidP="00071679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1363B6" w:rsidRPr="001363B6" w:rsidRDefault="00401CB2" w:rsidP="00071679">
            <w:pPr>
              <w:spacing w:before="120" w:after="12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Giao ban cuối tuần</w:t>
            </w:r>
          </w:p>
        </w:tc>
      </w:tr>
      <w:tr w:rsidR="00AC62CA" w:rsidRPr="00F5785A" w:rsidTr="00071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AC62CA" w:rsidRPr="00404A55" w:rsidRDefault="00AC62CA" w:rsidP="00071679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AC62CA" w:rsidRDefault="00AC62CA" w:rsidP="00071679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</w:p>
          <w:p w:rsidR="00AC62CA" w:rsidRDefault="00AC62CA" w:rsidP="00071679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C62CA" w:rsidRPr="00F5785A" w:rsidRDefault="00AC62CA" w:rsidP="00071679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/>
    <w:sectPr w:rsidR="0051334A" w:rsidRPr="00F5785A" w:rsidSect="00404CBA">
      <w:pgSz w:w="11907" w:h="16840" w:code="9"/>
      <w:pgMar w:top="289" w:right="1140" w:bottom="29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FB" w:rsidRDefault="00FC23FB" w:rsidP="00BF5C5A">
      <w:pPr>
        <w:spacing w:after="0" w:line="240" w:lineRule="auto"/>
      </w:pPr>
      <w:r>
        <w:separator/>
      </w:r>
    </w:p>
  </w:endnote>
  <w:endnote w:type="continuationSeparator" w:id="0">
    <w:p w:rsidR="00FC23FB" w:rsidRDefault="00FC23FB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FB" w:rsidRDefault="00FC23FB" w:rsidP="00BF5C5A">
      <w:pPr>
        <w:spacing w:after="0" w:line="240" w:lineRule="auto"/>
      </w:pPr>
      <w:r>
        <w:separator/>
      </w:r>
    </w:p>
  </w:footnote>
  <w:footnote w:type="continuationSeparator" w:id="0">
    <w:p w:rsidR="00FC23FB" w:rsidRDefault="00FC23FB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61D93"/>
    <w:multiLevelType w:val="hybridMultilevel"/>
    <w:tmpl w:val="529CAC4C"/>
    <w:lvl w:ilvl="0" w:tplc="C8145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9"/>
  </w:num>
  <w:num w:numId="8">
    <w:abstractNumId w:val="12"/>
  </w:num>
  <w:num w:numId="9">
    <w:abstractNumId w:val="1"/>
  </w:num>
  <w:num w:numId="10">
    <w:abstractNumId w:val="2"/>
  </w:num>
  <w:num w:numId="11">
    <w:abstractNumId w:val="21"/>
  </w:num>
  <w:num w:numId="12">
    <w:abstractNumId w:val="25"/>
  </w:num>
  <w:num w:numId="13">
    <w:abstractNumId w:val="11"/>
  </w:num>
  <w:num w:numId="14">
    <w:abstractNumId w:val="22"/>
  </w:num>
  <w:num w:numId="15">
    <w:abstractNumId w:val="0"/>
  </w:num>
  <w:num w:numId="16">
    <w:abstractNumId w:val="28"/>
  </w:num>
  <w:num w:numId="17">
    <w:abstractNumId w:val="26"/>
  </w:num>
  <w:num w:numId="18">
    <w:abstractNumId w:val="13"/>
  </w:num>
  <w:num w:numId="19">
    <w:abstractNumId w:val="10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6"/>
  </w:num>
  <w:num w:numId="25">
    <w:abstractNumId w:val="18"/>
  </w:num>
  <w:num w:numId="26">
    <w:abstractNumId w:val="5"/>
  </w:num>
  <w:num w:numId="27">
    <w:abstractNumId w:val="9"/>
  </w:num>
  <w:num w:numId="28">
    <w:abstractNumId w:val="24"/>
  </w:num>
  <w:num w:numId="29">
    <w:abstractNumId w:val="17"/>
  </w:num>
  <w:num w:numId="30">
    <w:abstractNumId w:val="27"/>
  </w:num>
  <w:num w:numId="31">
    <w:abstractNumId w:val="14"/>
  </w:num>
  <w:num w:numId="32">
    <w:abstractNumId w:val="8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17746"/>
    <w:rsid w:val="00021671"/>
    <w:rsid w:val="00025C84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465"/>
    <w:rsid w:val="000C7727"/>
    <w:rsid w:val="000C77A5"/>
    <w:rsid w:val="000D0009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4864"/>
    <w:rsid w:val="00106A8E"/>
    <w:rsid w:val="00110D5C"/>
    <w:rsid w:val="00121174"/>
    <w:rsid w:val="00121676"/>
    <w:rsid w:val="0013043B"/>
    <w:rsid w:val="00131804"/>
    <w:rsid w:val="001363B6"/>
    <w:rsid w:val="00137CAA"/>
    <w:rsid w:val="0014264B"/>
    <w:rsid w:val="00146861"/>
    <w:rsid w:val="00146DC7"/>
    <w:rsid w:val="001477CC"/>
    <w:rsid w:val="001514C4"/>
    <w:rsid w:val="00152539"/>
    <w:rsid w:val="001535B3"/>
    <w:rsid w:val="00161E29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23E"/>
    <w:rsid w:val="001E2A5E"/>
    <w:rsid w:val="001E3079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32B7"/>
    <w:rsid w:val="00205917"/>
    <w:rsid w:val="00215D71"/>
    <w:rsid w:val="00215E93"/>
    <w:rsid w:val="00217181"/>
    <w:rsid w:val="00217CCF"/>
    <w:rsid w:val="0022295B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43512"/>
    <w:rsid w:val="002547C3"/>
    <w:rsid w:val="00261C89"/>
    <w:rsid w:val="00266E61"/>
    <w:rsid w:val="00270F01"/>
    <w:rsid w:val="00277531"/>
    <w:rsid w:val="00284273"/>
    <w:rsid w:val="002911ED"/>
    <w:rsid w:val="0029260C"/>
    <w:rsid w:val="00293248"/>
    <w:rsid w:val="002A3480"/>
    <w:rsid w:val="002A570E"/>
    <w:rsid w:val="002A696F"/>
    <w:rsid w:val="002B1874"/>
    <w:rsid w:val="002B56BD"/>
    <w:rsid w:val="002C33D9"/>
    <w:rsid w:val="002C6253"/>
    <w:rsid w:val="002C6741"/>
    <w:rsid w:val="002D1816"/>
    <w:rsid w:val="002D5E79"/>
    <w:rsid w:val="002D630C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33B2F"/>
    <w:rsid w:val="0033495E"/>
    <w:rsid w:val="00343C60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10D9"/>
    <w:rsid w:val="003818D7"/>
    <w:rsid w:val="003857E8"/>
    <w:rsid w:val="00387664"/>
    <w:rsid w:val="003A1502"/>
    <w:rsid w:val="003A442B"/>
    <w:rsid w:val="003A464E"/>
    <w:rsid w:val="003A48EB"/>
    <w:rsid w:val="003A5303"/>
    <w:rsid w:val="003B03C3"/>
    <w:rsid w:val="003B65B7"/>
    <w:rsid w:val="003C3952"/>
    <w:rsid w:val="003C39D9"/>
    <w:rsid w:val="003C4872"/>
    <w:rsid w:val="003C60FD"/>
    <w:rsid w:val="003C6582"/>
    <w:rsid w:val="003D515A"/>
    <w:rsid w:val="003E1682"/>
    <w:rsid w:val="003E1950"/>
    <w:rsid w:val="003E1C4C"/>
    <w:rsid w:val="003E28C2"/>
    <w:rsid w:val="003E44C5"/>
    <w:rsid w:val="003F4B54"/>
    <w:rsid w:val="003F6812"/>
    <w:rsid w:val="00401CB2"/>
    <w:rsid w:val="004029AB"/>
    <w:rsid w:val="004032E4"/>
    <w:rsid w:val="00404A55"/>
    <w:rsid w:val="00404CBA"/>
    <w:rsid w:val="004066E1"/>
    <w:rsid w:val="004113EA"/>
    <w:rsid w:val="00412207"/>
    <w:rsid w:val="00416CCA"/>
    <w:rsid w:val="00422418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258F"/>
    <w:rsid w:val="00474F61"/>
    <w:rsid w:val="004813B0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D54CC"/>
    <w:rsid w:val="004F114D"/>
    <w:rsid w:val="004F23E1"/>
    <w:rsid w:val="00506423"/>
    <w:rsid w:val="005067FF"/>
    <w:rsid w:val="00510B65"/>
    <w:rsid w:val="0051334A"/>
    <w:rsid w:val="00516417"/>
    <w:rsid w:val="0052060F"/>
    <w:rsid w:val="00526007"/>
    <w:rsid w:val="00527507"/>
    <w:rsid w:val="00531360"/>
    <w:rsid w:val="005328C2"/>
    <w:rsid w:val="00534183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97DCB"/>
    <w:rsid w:val="005A11F7"/>
    <w:rsid w:val="005A5B6D"/>
    <w:rsid w:val="005A79C5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12290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B781B"/>
    <w:rsid w:val="006C045C"/>
    <w:rsid w:val="006C3BD3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3400"/>
    <w:rsid w:val="0070405E"/>
    <w:rsid w:val="00712298"/>
    <w:rsid w:val="00712FE8"/>
    <w:rsid w:val="0071436B"/>
    <w:rsid w:val="00715BBA"/>
    <w:rsid w:val="00724792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75E1F"/>
    <w:rsid w:val="00787218"/>
    <w:rsid w:val="007918A7"/>
    <w:rsid w:val="00792673"/>
    <w:rsid w:val="007A0400"/>
    <w:rsid w:val="007A15FB"/>
    <w:rsid w:val="007A3794"/>
    <w:rsid w:val="007A463A"/>
    <w:rsid w:val="007A714C"/>
    <w:rsid w:val="007B26E9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3A8D"/>
    <w:rsid w:val="00874E80"/>
    <w:rsid w:val="00882585"/>
    <w:rsid w:val="00883AE6"/>
    <w:rsid w:val="008858B9"/>
    <w:rsid w:val="00891BF4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15CDC"/>
    <w:rsid w:val="00924F2F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00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05CA9"/>
    <w:rsid w:val="00A20BF9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0A15"/>
    <w:rsid w:val="00A62C0D"/>
    <w:rsid w:val="00A62C53"/>
    <w:rsid w:val="00A62FE7"/>
    <w:rsid w:val="00A64165"/>
    <w:rsid w:val="00A71FDD"/>
    <w:rsid w:val="00A73624"/>
    <w:rsid w:val="00A7513C"/>
    <w:rsid w:val="00A76586"/>
    <w:rsid w:val="00A772D8"/>
    <w:rsid w:val="00A80CD3"/>
    <w:rsid w:val="00A80E01"/>
    <w:rsid w:val="00A837AF"/>
    <w:rsid w:val="00A84426"/>
    <w:rsid w:val="00A84D68"/>
    <w:rsid w:val="00A87CAA"/>
    <w:rsid w:val="00A87F09"/>
    <w:rsid w:val="00A90704"/>
    <w:rsid w:val="00A91B6A"/>
    <w:rsid w:val="00A92B66"/>
    <w:rsid w:val="00A94C8B"/>
    <w:rsid w:val="00AA0CAF"/>
    <w:rsid w:val="00AA39E9"/>
    <w:rsid w:val="00AA3D6F"/>
    <w:rsid w:val="00AA44A2"/>
    <w:rsid w:val="00AB0885"/>
    <w:rsid w:val="00AB0EF4"/>
    <w:rsid w:val="00AB3652"/>
    <w:rsid w:val="00AB42DD"/>
    <w:rsid w:val="00AB43CC"/>
    <w:rsid w:val="00AB51FD"/>
    <w:rsid w:val="00AB6E96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21B"/>
    <w:rsid w:val="00B02DEB"/>
    <w:rsid w:val="00B032D9"/>
    <w:rsid w:val="00B04C77"/>
    <w:rsid w:val="00B053EC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841C7"/>
    <w:rsid w:val="00C92D18"/>
    <w:rsid w:val="00C93E07"/>
    <w:rsid w:val="00C96297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3D8F"/>
    <w:rsid w:val="00D06ED3"/>
    <w:rsid w:val="00D13E15"/>
    <w:rsid w:val="00D1431B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401CA"/>
    <w:rsid w:val="00D50681"/>
    <w:rsid w:val="00D5708D"/>
    <w:rsid w:val="00D61D9F"/>
    <w:rsid w:val="00D7309B"/>
    <w:rsid w:val="00D737D9"/>
    <w:rsid w:val="00D84ECF"/>
    <w:rsid w:val="00D85FE8"/>
    <w:rsid w:val="00D90FA2"/>
    <w:rsid w:val="00D915B1"/>
    <w:rsid w:val="00D91A32"/>
    <w:rsid w:val="00D93B5F"/>
    <w:rsid w:val="00D957AA"/>
    <w:rsid w:val="00D95BA2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1A92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76BB1"/>
    <w:rsid w:val="00E82E84"/>
    <w:rsid w:val="00E85381"/>
    <w:rsid w:val="00E97214"/>
    <w:rsid w:val="00EA2C2E"/>
    <w:rsid w:val="00EA4332"/>
    <w:rsid w:val="00EA7EB0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F99"/>
    <w:rsid w:val="00ED00DE"/>
    <w:rsid w:val="00ED108B"/>
    <w:rsid w:val="00ED18F6"/>
    <w:rsid w:val="00ED356E"/>
    <w:rsid w:val="00EE3ECC"/>
    <w:rsid w:val="00EE40CA"/>
    <w:rsid w:val="00EE78AF"/>
    <w:rsid w:val="00EF0B30"/>
    <w:rsid w:val="00EF4EA7"/>
    <w:rsid w:val="00F017FB"/>
    <w:rsid w:val="00F0425C"/>
    <w:rsid w:val="00F0644B"/>
    <w:rsid w:val="00F07D04"/>
    <w:rsid w:val="00F11CF5"/>
    <w:rsid w:val="00F11D81"/>
    <w:rsid w:val="00F12384"/>
    <w:rsid w:val="00F1259B"/>
    <w:rsid w:val="00F129C4"/>
    <w:rsid w:val="00F27DC8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61B75"/>
    <w:rsid w:val="00F72A6D"/>
    <w:rsid w:val="00F741C8"/>
    <w:rsid w:val="00F7496E"/>
    <w:rsid w:val="00F82031"/>
    <w:rsid w:val="00F85B31"/>
    <w:rsid w:val="00F868BA"/>
    <w:rsid w:val="00F8796D"/>
    <w:rsid w:val="00F94BD0"/>
    <w:rsid w:val="00F96F82"/>
    <w:rsid w:val="00F97D88"/>
    <w:rsid w:val="00FC23FB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16C59"/>
  <w15:docId w15:val="{EA4170ED-7553-4534-818E-20BCF8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61BF-105C-4BF5-8298-21D0A973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118</cp:revision>
  <cp:lastPrinted>2018-03-09T06:56:00Z</cp:lastPrinted>
  <dcterms:created xsi:type="dcterms:W3CDTF">2017-11-03T04:10:00Z</dcterms:created>
  <dcterms:modified xsi:type="dcterms:W3CDTF">2018-03-09T07:11:00Z</dcterms:modified>
</cp:coreProperties>
</file>